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A0853" w14:textId="77777777" w:rsidR="00C3720C" w:rsidRPr="00C3720C" w:rsidRDefault="00C3720C" w:rsidP="00C3720C">
      <w:pPr>
        <w:spacing w:after="0" w:line="240" w:lineRule="auto"/>
        <w:ind w:right="-9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Порядок организации и проведения в Басманном районе города Москвы </w:t>
      </w:r>
      <w:bookmarkStart w:id="0" w:name="_Hlk124341264"/>
      <w:r w:rsidRPr="00C372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  <w:bookmarkEnd w:id="0"/>
    </w:p>
    <w:p w14:paraId="157E0F87" w14:textId="77777777" w:rsidR="00C3720C" w:rsidRPr="00C3720C" w:rsidRDefault="00C3720C" w:rsidP="00C3720C">
      <w:pPr>
        <w:spacing w:after="0" w:line="240" w:lineRule="auto"/>
        <w:ind w:right="-9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0266A70" w14:textId="77777777" w:rsidR="00C3720C" w:rsidRPr="00C3720C" w:rsidRDefault="00C3720C" w:rsidP="00C3720C">
      <w:pPr>
        <w:spacing w:after="0" w:line="240" w:lineRule="auto"/>
        <w:ind w:right="-96"/>
        <w:jc w:val="center"/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  <w:t>Общие положения</w:t>
      </w:r>
    </w:p>
    <w:p w14:paraId="7CCE0D98" w14:textId="77777777" w:rsidR="00C3720C" w:rsidRPr="00C3720C" w:rsidRDefault="00C3720C" w:rsidP="00C3720C">
      <w:pPr>
        <w:spacing w:after="0" w:line="240" w:lineRule="auto"/>
        <w:ind w:right="-96"/>
        <w:jc w:val="center"/>
        <w:rPr>
          <w:rFonts w:ascii="Times New Roman" w:eastAsia="Calibri" w:hAnsi="Times New Roman" w:cs="Times New Roman"/>
          <w:b/>
          <w:snapToGrid w:val="0"/>
          <w:color w:val="000000"/>
          <w:sz w:val="16"/>
          <w:szCs w:val="16"/>
          <w:lang w:eastAsia="ru-RU"/>
        </w:rPr>
      </w:pPr>
    </w:p>
    <w:p w14:paraId="07EC884B" w14:textId="77777777" w:rsidR="00C3720C" w:rsidRPr="00C3720C" w:rsidRDefault="00C3720C" w:rsidP="00C3720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1.1. Настоящий Порядок разработан в соответствии с постановлением Правительства Москвы от 29 июня 2010 г. № 540-ПП «Об утверждении Положения об управлении объектами нежилого фонда, находящимися в собственности города Москвы», п</w:t>
      </w:r>
      <w:r w:rsidRPr="00C372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остановлением Правительства Москвы от 24 февраля 2010 г. № 157-ПП «О полномочиях территориальных органов исполнительной власти города Москвы», постановлением  Правительства Москвы от 18 ноября 2014 г.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постановлением Правительства Москвы от 29 апреля 2011 г. № 170-ПП «Об утверждении Положения о Департаменте территориальных органов исполнительной власти города Москвы», с приказом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Департамента </w:t>
      </w:r>
      <w:r w:rsidRPr="00C372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территориальных органов исполнительной власти города Москвы № 6 от </w:t>
      </w:r>
      <w:r w:rsidRPr="00C372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29 января 2015 г.</w:t>
      </w:r>
      <w:r w:rsidRPr="00C3720C">
        <w:rPr>
          <w:rFonts w:ascii="Times New Roman" w:eastAsia="Calibri" w:hAnsi="Times New Roman" w:cs="Times New Roman"/>
          <w:sz w:val="28"/>
          <w:szCs w:val="28"/>
        </w:rPr>
        <w:t xml:space="preserve"> «Об утверждении Типового порядка организации и проведения конкурсов на право заключения на безвозмездной основе договоров на реализацию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8355354" w14:textId="77777777" w:rsidR="00C3720C" w:rsidRPr="00C3720C" w:rsidRDefault="00C3720C" w:rsidP="00C3720C">
      <w:pPr>
        <w:spacing w:after="0" w:line="240" w:lineRule="auto"/>
        <w:ind w:right="-9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1.2. Порядок организации и проведения в Басманном районе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утверждается Распоряжением управы Басманного района города Москвы.</w:t>
      </w:r>
    </w:p>
    <w:p w14:paraId="50CA8C31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1.3. Основные понятия, применяемые в настоящем Порядке для его целей:</w:t>
      </w:r>
    </w:p>
    <w:p w14:paraId="05710301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Договор -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договор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14:paraId="5B8CF09D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Конкурс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конкурс на право заключения</w:t>
      </w:r>
      <w:r w:rsidRPr="00C372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на безвозмездной основе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договора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реализацию социальных программ (проектов) по организации досуговой, социально-воспитательной, физкультурно-оздоровительной и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спортивной работы с населением по месту жительства в нежилых помещениях, находящихся в собственности города Москвы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14:paraId="48F79A2A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Заявители -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социально ориентированные некоммерческие организации, осуществляющие досуговую, социально-воспитательную, физкультурно-оздоровительную и спортивную работу с населением и представившие заявку на участие в Конкурсе;</w:t>
      </w:r>
    </w:p>
    <w:p w14:paraId="5DE22302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участники Конкурса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– заявители, допущенные по результатам рассмотрения поданных ими заявок к участию в Конкурсе;</w:t>
      </w:r>
    </w:p>
    <w:p w14:paraId="4765F731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Нежилые помещения, находящиеся в собственности города Москвы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– нежилые помещения, находящиеся в собственности города Москвы и переданные в установленном порядке в оперативное управление управе Басманного района города Москвы для осуществления досуговой, социально-воспитательной, физкультурно-оздоровительной и спортивной работы с населением по месту жительства и входящие в согласованный советом депутатов муниципального округа Басманный города Москвы перечень нежилых помещений для использования с участием социально ориентированных некоммерческих организаций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(Приложение 1);</w:t>
      </w:r>
    </w:p>
    <w:p w14:paraId="2DC8E91F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Социальная программа (проект)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комплекс мероприятий по организации досуговой, социально-воспитательной, физкультурно-оздоровительной и спортивной работы с населением по месту жительства, предлагаемый социально ориентированной некоммерческой организацией для реализации с использованием нежилых помещений, находящихся в собственности города Москвы, в рамках основных и дополнительных форм и направлений.</w:t>
      </w:r>
    </w:p>
    <w:p w14:paraId="0FA40755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К основным формам работы относится:</w:t>
      </w:r>
    </w:p>
    <w:p w14:paraId="22B9FCC8" w14:textId="77777777" w:rsidR="00C3720C" w:rsidRPr="00C3720C" w:rsidRDefault="00C3720C" w:rsidP="00C3720C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клубные формирования, общественные самодеятельные и любительские объединения граждан;</w:t>
      </w:r>
    </w:p>
    <w:p w14:paraId="54234146" w14:textId="77777777" w:rsidR="00C3720C" w:rsidRPr="00C3720C" w:rsidRDefault="00C3720C" w:rsidP="00C3720C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центры досуга, студии, кружки;</w:t>
      </w:r>
    </w:p>
    <w:p w14:paraId="678BF23E" w14:textId="77777777" w:rsidR="00C3720C" w:rsidRPr="00C3720C" w:rsidRDefault="00C3720C" w:rsidP="00C3720C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службы и кабинеты консультирования граждан;</w:t>
      </w:r>
    </w:p>
    <w:p w14:paraId="7ED9303A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центры физической культуры, секции по общефизической подготовке и видам спорта.</w:t>
      </w:r>
    </w:p>
    <w:p w14:paraId="6D1C1D00" w14:textId="77777777" w:rsidR="00C3720C" w:rsidRPr="00C3720C" w:rsidRDefault="00C3720C" w:rsidP="00C3720C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К дополнительным формам работы относится:</w:t>
      </w:r>
    </w:p>
    <w:p w14:paraId="6A91739F" w14:textId="77777777" w:rsidR="00C3720C" w:rsidRPr="00C3720C" w:rsidRDefault="00C3720C" w:rsidP="00C3720C">
      <w:pPr>
        <w:spacing w:after="0" w:line="240" w:lineRule="auto"/>
        <w:ind w:right="-96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организация соревнований, физкультурно-спортивных праздников, смотров, слетов, творческих конкурсов, праздничных мероприятий;</w:t>
      </w:r>
    </w:p>
    <w:p w14:paraId="690D86E2" w14:textId="77777777" w:rsidR="00C3720C" w:rsidRPr="00C3720C" w:rsidRDefault="00C3720C" w:rsidP="00C3720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участие в городских, окружных, районных, а также в российских и международных досуговых и спортивных мероприятиях.</w:t>
      </w:r>
    </w:p>
    <w:p w14:paraId="46FC6A10" w14:textId="77777777" w:rsidR="00C3720C" w:rsidRPr="00C3720C" w:rsidRDefault="00C3720C" w:rsidP="00C3720C">
      <w:pPr>
        <w:overflowPunct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Направления работы:</w:t>
      </w:r>
    </w:p>
    <w:p w14:paraId="5C7DB91C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гражданское и патриотическое воспитание;</w:t>
      </w:r>
    </w:p>
    <w:p w14:paraId="5E334415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художественно-эстетическое творчество, различные виды искусств;</w:t>
      </w:r>
    </w:p>
    <w:p w14:paraId="6FC7BC75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физкультурно-оздоровительная и спортивная работа;</w:t>
      </w:r>
    </w:p>
    <w:p w14:paraId="5C95C4BF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оборонно-спортивная работа;</w:t>
      </w:r>
    </w:p>
    <w:p w14:paraId="78A9B11E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туристическая и эколого-краеведческая деятельность;</w:t>
      </w:r>
    </w:p>
    <w:p w14:paraId="20FCD505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прикладные виды творчества, основы ремесел и трудовое воспитание;</w:t>
      </w:r>
    </w:p>
    <w:p w14:paraId="1E84E3E1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научно-техническое творчество, моделирование, освоение компьютерных технологий;</w:t>
      </w:r>
    </w:p>
    <w:p w14:paraId="6B26F804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информационно-коммуникативная деятельность;</w:t>
      </w:r>
    </w:p>
    <w:p w14:paraId="5105A405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познавательно-просветительские и интеллектуально-развивающие занятия;</w:t>
      </w:r>
    </w:p>
    <w:p w14:paraId="60722350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социально-коррекционная, адаптирующая и консультационная работа с особыми категориями населения;</w:t>
      </w:r>
    </w:p>
    <w:p w14:paraId="15C1A98E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духовно-нравственное воспитание, укрепление семейных ценностей;</w:t>
      </w:r>
    </w:p>
    <w:p w14:paraId="419258DE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просветительская работа, сохранение и развитие культурных традиций и ценностей, формирование здорового образа жизни.</w:t>
      </w:r>
    </w:p>
    <w:p w14:paraId="266823E7" w14:textId="77777777" w:rsidR="00C3720C" w:rsidRPr="00C3720C" w:rsidRDefault="00C3720C" w:rsidP="00C3720C">
      <w:pPr>
        <w:spacing w:after="0" w:line="330" w:lineRule="atLeast"/>
        <w:outlineLvl w:val="2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043613F0" w14:textId="77777777" w:rsidR="00C3720C" w:rsidRPr="00C3720C" w:rsidRDefault="00C3720C" w:rsidP="00C3720C">
      <w:pPr>
        <w:spacing w:after="0" w:line="330" w:lineRule="atLeast"/>
        <w:jc w:val="center"/>
        <w:outlineLvl w:val="2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2. Задачи проведения Конкурса</w:t>
      </w:r>
    </w:p>
    <w:p w14:paraId="29A78873" w14:textId="77777777" w:rsidR="00C3720C" w:rsidRPr="00C3720C" w:rsidRDefault="00C3720C" w:rsidP="00C3720C">
      <w:pPr>
        <w:spacing w:after="0" w:line="330" w:lineRule="atLeast"/>
        <w:jc w:val="center"/>
        <w:outlineLvl w:val="2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1B2A6857" w14:textId="77777777" w:rsidR="00C3720C" w:rsidRPr="00C3720C" w:rsidRDefault="00C3720C" w:rsidP="00C3720C">
      <w:pPr>
        <w:spacing w:after="0" w:line="330" w:lineRule="atLeast"/>
        <w:ind w:firstLine="567"/>
        <w:outlineLvl w:val="2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Задачами проведения Конкурса является:</w:t>
      </w:r>
    </w:p>
    <w:p w14:paraId="44F18CCD" w14:textId="77777777" w:rsidR="00C3720C" w:rsidRPr="00C3720C" w:rsidRDefault="00C3720C" w:rsidP="00C3720C">
      <w:pPr>
        <w:spacing w:after="0" w:line="330" w:lineRule="atLeast"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отбор социальных программ (проектов), направленных на социальное воспитание и удовлетворение потребностей жителей района Якиманка города Москвы в проведении организованного досуга и спорта;</w:t>
      </w:r>
    </w:p>
    <w:p w14:paraId="01B35AFC" w14:textId="77777777" w:rsidR="00C3720C" w:rsidRPr="00C3720C" w:rsidRDefault="00C3720C" w:rsidP="00C3720C">
      <w:pPr>
        <w:spacing w:after="0" w:line="330" w:lineRule="atLeast"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предоставление жителям Басманного района города Москвы широкого спектра услуг по организации досуга и спорта;</w:t>
      </w:r>
    </w:p>
    <w:p w14:paraId="58B62619" w14:textId="77777777" w:rsidR="00C3720C" w:rsidRPr="00C3720C" w:rsidRDefault="00C3720C" w:rsidP="00C3720C">
      <w:pPr>
        <w:spacing w:after="0" w:line="330" w:lineRule="atLeast"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- реализация потенциала социально ориентированных некоммерческих организаций по ведению досуговой, социально-воспитательной, физкультурно-оздоровительной и спортивной работы с населением.</w:t>
      </w:r>
    </w:p>
    <w:p w14:paraId="5EE081E5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65E425DA" w14:textId="77777777" w:rsidR="00C3720C" w:rsidRPr="00C3720C" w:rsidRDefault="00C3720C" w:rsidP="00C3720C">
      <w:pPr>
        <w:spacing w:after="0" w:line="240" w:lineRule="auto"/>
        <w:ind w:right="-96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3. Организация проведения Конкурса</w:t>
      </w:r>
    </w:p>
    <w:p w14:paraId="7C8CF91A" w14:textId="77777777" w:rsidR="00C3720C" w:rsidRPr="00C3720C" w:rsidRDefault="00C3720C" w:rsidP="00C3720C">
      <w:pPr>
        <w:spacing w:after="0" w:line="240" w:lineRule="auto"/>
        <w:ind w:right="-96" w:firstLine="709"/>
        <w:jc w:val="center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473D63A4" w14:textId="77777777" w:rsidR="00C3720C" w:rsidRPr="00C3720C" w:rsidRDefault="00C3720C" w:rsidP="00C3720C">
      <w:pPr>
        <w:spacing w:after="0" w:line="240" w:lineRule="auto"/>
        <w:ind w:right="-96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3.1. Организатором Конкурса является управа Басманного района города Москвы (далее – Заказчик).</w:t>
      </w:r>
    </w:p>
    <w:p w14:paraId="19245489" w14:textId="77777777" w:rsidR="00C3720C" w:rsidRPr="00C3720C" w:rsidRDefault="00C3720C" w:rsidP="00C3720C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3.2. Действия по организации и проведению Конкурса осуществляются сотрудниками Заказчика. По согласованию с органами исполнительной власти города Москвы, в компетенцию которых входят вопросы досуговой, социально-воспитательной, физкультурно-оздоровительной и спортивной работы с населением, сотрудники указанных органов исполнительной власти города Москвы и подведомственных им городских учреждений могут быть привлечены к участию в организации и проведении Конкурса.</w:t>
      </w:r>
    </w:p>
    <w:p w14:paraId="21CBC9F6" w14:textId="77777777" w:rsidR="00C3720C" w:rsidRPr="00C3720C" w:rsidRDefault="00C3720C" w:rsidP="00C3720C">
      <w:pPr>
        <w:spacing w:after="0" w:line="240" w:lineRule="auto"/>
        <w:ind w:left="360" w:right="-96" w:firstLine="709"/>
        <w:jc w:val="center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220FB311" w14:textId="77777777" w:rsidR="00C3720C" w:rsidRPr="00C3720C" w:rsidRDefault="00C3720C" w:rsidP="00C3720C">
      <w:pPr>
        <w:spacing w:after="0" w:line="240" w:lineRule="auto"/>
        <w:ind w:right="-96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4. Комиссия по проведению Конкурса</w:t>
      </w:r>
    </w:p>
    <w:p w14:paraId="4F555EB4" w14:textId="77777777" w:rsidR="00C3720C" w:rsidRPr="00C3720C" w:rsidRDefault="00C3720C" w:rsidP="00C3720C">
      <w:pPr>
        <w:spacing w:after="0" w:line="240" w:lineRule="auto"/>
        <w:ind w:left="360" w:right="-96" w:firstLine="709"/>
        <w:jc w:val="center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191EFCD4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Для организационно-распорядительных мероприятий Конкурса создается конкурсная комиссия (далее – Комиссия).</w:t>
      </w:r>
    </w:p>
    <w:p w14:paraId="54D617E6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4.2.</w:t>
      </w:r>
      <w:r w:rsidRPr="00C372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Численность и персональный состав Комиссии утверждается правовым актом (распоряжением управы Басманного</w:t>
      </w:r>
      <w:r w:rsidRPr="00C372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района) Заказчика. Число членов Комиссии должно быть не менее семи человек.</w:t>
      </w:r>
    </w:p>
    <w:p w14:paraId="345FA5F3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4.3. В состав Комиссии включаются представители Заказчика, депутаты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Совета депутатов муниципального округа, представители префектуры административного округа города Москвы,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а также могут включаться представители уполномоченных органов исполнительной власти города Москвы и независимые эксперты.</w:t>
      </w:r>
    </w:p>
    <w:p w14:paraId="546E3B7C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4.4. Членами Комиссии не могут быть лица, лично заинтересованные в результатах Конкурса, в том числе находящиеся в трудовых, договорных или иных отношениях с социально ориентированными некоммерческими </w:t>
      </w:r>
      <w:r w:rsidRPr="00C3720C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lastRenderedPageBreak/>
        <w:t>организациями, подавшими заявки на участие в Конкурсе или их сотрудниками.</w:t>
      </w:r>
    </w:p>
    <w:p w14:paraId="23ECE694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случае выявления в составе Комиссии указанных лиц Заказчик незамедлительно вносит изменения в персональный состав Комиссии.</w:t>
      </w:r>
    </w:p>
    <w:p w14:paraId="52569022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1" w:name="ФукцииКомиссии"/>
      <w:bookmarkEnd w:id="1"/>
      <w:r w:rsidRPr="00C3720C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4.5. К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омиссия осуществляет следующие организационно-распорядительные функции:</w:t>
      </w:r>
    </w:p>
    <w:p w14:paraId="5DE4566B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вскрытие конвертов с заявками на участие в Конкурсе, ведение протокола вскрытия конвертов с заявками на участие в Конкурсе;</w:t>
      </w:r>
    </w:p>
    <w:p w14:paraId="1BD4408F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рассмотрение заявок на участие в Конкурсе, принятие решения о допуске к участию в Конкурсе, ведение протокола рассмотрения заявок на участие в Конкурсе;</w:t>
      </w:r>
    </w:p>
    <w:p w14:paraId="38BD60D4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анализ и сопоставление заявок на участие в Конкурсе, принятие рекомендаций по определению победителя Конкурса, принятие рекомендаций по определению победителя Конкурса, в случае отказа участника, признанного победителем Конкурса, от заключения договора;</w:t>
      </w:r>
    </w:p>
    <w:p w14:paraId="5438654E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принятие решения об отстранении участника Конкурса от участия в Конкурсе, в случаях, предусмотренных настоящим Порядком.</w:t>
      </w:r>
    </w:p>
    <w:p w14:paraId="12933555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4.6. Функции Комиссии осуществляются на заседаниях. Заседания Комиссии являются правомочными, если на заседании комиссии присутствует не менее двух третей от общего числа ее членов. Члены Комиссии должны быть уведомлены о месте, дате и времени проведения заседания комиссии любым надлежащим способом. Члены комиссии лично участвуют в заседаниях и подписывают протоколы заседаний Комиссии. Решения принимаются большинством голосов присутствующих членов Комиссии.</w:t>
      </w:r>
    </w:p>
    <w:p w14:paraId="3471C91C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4.7. Заседание Комиссии ведет председатель, в случае его отсутствия – заместитель председателя Комиссии.</w:t>
      </w:r>
    </w:p>
    <w:p w14:paraId="0C3CF8BD" w14:textId="77777777" w:rsidR="00C3720C" w:rsidRPr="00C3720C" w:rsidRDefault="00C3720C" w:rsidP="00C3720C">
      <w:pPr>
        <w:spacing w:after="0" w:line="240" w:lineRule="auto"/>
        <w:ind w:right="-96" w:firstLine="539"/>
        <w:jc w:val="both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1A1F1BAA" w14:textId="77777777" w:rsidR="00C3720C" w:rsidRPr="00C3720C" w:rsidRDefault="00C3720C" w:rsidP="00C3720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bookmarkStart w:id="2" w:name="ТребованияУчастникам"/>
      <w:bookmarkEnd w:id="2"/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5. Требования к участникам Конкурса</w:t>
      </w:r>
    </w:p>
    <w:p w14:paraId="36751AA8" w14:textId="77777777" w:rsidR="00C3720C" w:rsidRPr="00C3720C" w:rsidRDefault="00C3720C" w:rsidP="00C3720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458C66F6" w14:textId="77777777" w:rsidR="00C3720C" w:rsidRPr="00C3720C" w:rsidRDefault="00C3720C" w:rsidP="00C3720C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5.1. В Конкурсе могут принимать участие социально ориентированные некоммерческие организации, осуществляющие в соответствии с уставными документами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досуговую, социально-воспитательную, физкультурно-оздоровительную и спортивную работу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населением по месту жительства, представившие на Конкурс заявку и социальную программу (проект) в соответствии с требованиями к социальной программе (проекту)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(Приложение 3).</w:t>
      </w:r>
    </w:p>
    <w:p w14:paraId="3656D39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5.2. Участник Конкурса не должен находиться в состоянии ликвидации, его деятельность не должна быть приостановлена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14:paraId="3C003B1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5.3. Участник Конкурса не должен иметь задолженности по налогам и другим платежам в бюджетную систему Российской Федерации.</w:t>
      </w:r>
    </w:p>
    <w:p w14:paraId="6FE7EF7E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5.4. Участник Конкурса несет все расходы, связанные с подготовкой и подачей заявки на участие в Конкурсе, участием в Конкурсе и заключением договора для </w:t>
      </w:r>
      <w:r w:rsidRPr="00C3720C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реализации социальной программы (проекта)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2FDBA49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outlineLvl w:val="4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184528D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bookmarkStart w:id="3" w:name="Отстранение6"/>
      <w:bookmarkEnd w:id="3"/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6. Отстранение от участия в Конкурсе</w:t>
      </w:r>
    </w:p>
    <w:p w14:paraId="303BA11C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7AA0781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6.1. Комиссия не допускает заявителя до участия в Конкурсе и отстраняет участника Конкурса от участия в Конкурсе на любом этапе его проведения вплоть до заключения договора на </w:t>
      </w:r>
      <w:r w:rsidRPr="00C3720C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реализацию социальной программы (проекта)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следующих случаях:</w:t>
      </w:r>
    </w:p>
    <w:p w14:paraId="792B66FC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установления недостоверности сведений, содержащихся в документах и материалах, представленных участником Конкурса;</w:t>
      </w:r>
    </w:p>
    <w:p w14:paraId="111ADBF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несоответствия заявки на участие в Конкурсе и конкурсного предложения требованиям конкурсной документации;</w:t>
      </w:r>
    </w:p>
    <w:p w14:paraId="4E7472E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в случае несоответствия участника Конкурса требованиям, указанным в пунктах 5.1 – 5.3</w:t>
      </w:r>
      <w:r w:rsidRPr="00C3720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настоящего Порядка. </w:t>
      </w:r>
    </w:p>
    <w:p w14:paraId="64691D9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6.2. Заказчик и Комиссия вправе запрашивать информацию и документы в целях проверки соответствия участника Конкурса установленным настоящим Типовым порядком требованиям у уполномоченных органов власти в соответствии с их компетенцией и иных лиц. </w:t>
      </w:r>
    </w:p>
    <w:p w14:paraId="2FA259D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025C86D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7. Извещение о проведении Конкурса, конкурсная документация</w:t>
      </w:r>
    </w:p>
    <w:p w14:paraId="32AD866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4609DBE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7.1. Извещение о проведении 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Конкурса (Приложение 2)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прилагаемая к нему конкурсная документация размещается Заказчиком на официальном сайте управы</w:t>
      </w:r>
      <w:r w:rsidRPr="00C372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Басманного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района города Москвы </w:t>
      </w:r>
      <w:hyperlink r:id="rId4" w:history="1">
        <w:r w:rsidRPr="00C3720C">
          <w:rPr>
            <w:rFonts w:ascii="Times New Roman" w:eastAsia="Calibri" w:hAnsi="Times New Roman" w:cs="Times New Roman"/>
            <w:color w:val="0000FF"/>
            <w:sz w:val="28"/>
            <w:szCs w:val="20"/>
            <w:u w:val="single"/>
            <w:lang w:eastAsia="ru-RU"/>
          </w:rPr>
          <w:t>https://</w:t>
        </w:r>
        <w:r w:rsidRPr="00C3720C">
          <w:rPr>
            <w:rFonts w:ascii="Times New Roman" w:eastAsia="Calibri" w:hAnsi="Times New Roman" w:cs="Times New Roman"/>
            <w:color w:val="0000FF"/>
            <w:sz w:val="28"/>
            <w:szCs w:val="20"/>
            <w:u w:val="single"/>
            <w:lang w:val="en-US" w:eastAsia="ru-RU"/>
          </w:rPr>
          <w:t>basman</w:t>
        </w:r>
        <w:r w:rsidRPr="00C3720C">
          <w:rPr>
            <w:rFonts w:ascii="Times New Roman" w:eastAsia="Calibri" w:hAnsi="Times New Roman" w:cs="Times New Roman"/>
            <w:color w:val="0000FF"/>
            <w:sz w:val="28"/>
            <w:szCs w:val="20"/>
            <w:u w:val="single"/>
            <w:lang w:eastAsia="ru-RU"/>
          </w:rPr>
          <w:t>.mos.ru</w:t>
        </w:r>
      </w:hyperlink>
      <w:r w:rsidRPr="00C3720C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не менее чем за тридцать календарных дней до дня окончания подачи заявок для участия в Конкурсе. </w:t>
      </w:r>
    </w:p>
    <w:p w14:paraId="034656DC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7.2. В извещении о проведении Конкурса и конкурсной документации должны быть указаны следующие сведения:</w:t>
      </w:r>
    </w:p>
    <w:p w14:paraId="3C7EE7E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1) наименование, место нахождения, почтовый адрес и адрес электронной почты, номер контактного телефона Заказчика;</w:t>
      </w:r>
    </w:p>
    <w:p w14:paraId="6B934250" w14:textId="77777777" w:rsidR="00C3720C" w:rsidRPr="00C3720C" w:rsidRDefault="00C3720C" w:rsidP="00C3720C">
      <w:pPr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2) требования к социальной программе (проекту);</w:t>
      </w:r>
    </w:p>
    <w:p w14:paraId="0B63ED2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3) место исполнения договора - адрес и характеристики нежилого помещения, которое будет использоваться для </w:t>
      </w:r>
      <w:r w:rsidRPr="00C3720C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реализации социальной программы (проекта);</w:t>
      </w:r>
    </w:p>
    <w:p w14:paraId="138DAED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4) срок действия договора;</w:t>
      </w:r>
    </w:p>
    <w:p w14:paraId="3D790E0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5) срок, место и порядок предоставления заявок на участие в Конкурсе и конкурсных предложений; </w:t>
      </w:r>
    </w:p>
    <w:p w14:paraId="681BE48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6) место, дата и время вскрытия конвертов с заявками на участие в Конкурсе и конкурсными предложениями;</w:t>
      </w:r>
    </w:p>
    <w:p w14:paraId="111BF66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7) срок, в течение которого Заказчик вправе отказаться от проведения конкурса, устанавливаемый с учетом положений пункта 9.1 настоящего Порядка.</w:t>
      </w:r>
    </w:p>
    <w:p w14:paraId="78C8869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7.3. Заказчик вправе принять решение о внесении изменений в извещение о проведении Конкурса и прилагаемую к извещению конкурсную документацию не позднее, чем за пять рабочих дней до дня окончания подачи заявок для участия в Конкурсе. В течение одного рабочего дня со дня принятия указанного решения такие изменения размещаются Заказчиком на официальном сайте управы Басманного района города Москвы.</w:t>
      </w:r>
      <w:r w:rsidRPr="00C3720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этом срок подачи заявок на участие в Конкурсе продлевается не менее чем на двадцать календарных дней.</w:t>
      </w:r>
    </w:p>
    <w:p w14:paraId="3FE01909" w14:textId="77777777" w:rsidR="00C3720C" w:rsidRPr="00C3720C" w:rsidRDefault="00C3720C" w:rsidP="00C3720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7.4. День окончания подачи заявок для участия в Конкурсе должен являться рабочим днем Заказчика.</w:t>
      </w:r>
    </w:p>
    <w:p w14:paraId="132D4185" w14:textId="77777777" w:rsidR="00C3720C" w:rsidRPr="00C3720C" w:rsidRDefault="00C3720C" w:rsidP="00C3720C">
      <w:pPr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4A37373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8. Требования к извещению и конкурсной документации</w:t>
      </w:r>
    </w:p>
    <w:p w14:paraId="434E707B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333DF24E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8.1. Конкурсная документация включает в себя:</w:t>
      </w:r>
    </w:p>
    <w:p w14:paraId="6A85691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извещение о проведении Конкурса (Приложение 1);</w:t>
      </w:r>
    </w:p>
    <w:p w14:paraId="1B1D472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требования к социальной программе (проекту) (Приложение 2);</w:t>
      </w:r>
    </w:p>
    <w:p w14:paraId="4D3FC56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проект договора в соответствии с условиями Конкурса (Приложение 3);</w:t>
      </w:r>
    </w:p>
    <w:p w14:paraId="22844A7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форму заявки на участие в Конкурсе (Приложение 4);</w:t>
      </w:r>
    </w:p>
    <w:p w14:paraId="4829BFD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форму анкеты участника Конкурса (Приложение 5);</w:t>
      </w:r>
    </w:p>
    <w:p w14:paraId="04B0E084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 форму доверенности на право представления интересов участника          Конкурса в Конкурсе в соответствии с условиями Конкурса (Приложение 6);</w:t>
      </w:r>
    </w:p>
    <w:p w14:paraId="10A1D9C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форму описи документов (Приложение 7);</w:t>
      </w:r>
    </w:p>
    <w:p w14:paraId="2C2C9F7B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 образец оформления конверта с конкурсным предложением       (Приложение 8);</w:t>
      </w:r>
    </w:p>
    <w:p w14:paraId="46EEF2A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информационную карту Конкурса (Приложение 9);</w:t>
      </w:r>
    </w:p>
    <w:p w14:paraId="57DF904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6AF336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Основными критериями выбора победителя конкурса (Приложение 2.2) являются:</w:t>
      </w:r>
    </w:p>
    <w:p w14:paraId="7A5321E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– 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населения;</w:t>
      </w:r>
    </w:p>
    <w:p w14:paraId="6248529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востребованность социальной программы (проекта);</w:t>
      </w:r>
    </w:p>
    <w:p w14:paraId="0B95433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оригинальность предлагаемой социальной программы (проекта);</w:t>
      </w:r>
    </w:p>
    <w:p w14:paraId="783FB4EB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уровень проработки социальной программы (проекта):</w:t>
      </w:r>
    </w:p>
    <w:p w14:paraId="3F0CA0D2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•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наличие анализа потребностей района;</w:t>
      </w:r>
    </w:p>
    <w:p w14:paraId="62825F1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•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наличие основных показателей социальной программы;</w:t>
      </w:r>
    </w:p>
    <w:p w14:paraId="3E870E82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•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наличие общего перечня мероприятий;</w:t>
      </w:r>
    </w:p>
    <w:p w14:paraId="5E44758E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•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наличие календарного плана мероприятий;</w:t>
      </w:r>
    </w:p>
    <w:p w14:paraId="035EAAB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– инновационность, перспективность развития социальной программы (проекта);</w:t>
      </w:r>
    </w:p>
    <w:p w14:paraId="61C912E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преемственность и ожидаемые результаты социальной программы (проекта);</w:t>
      </w:r>
    </w:p>
    <w:p w14:paraId="79E7775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продолжительность деятельности некоммерческой организации;</w:t>
      </w:r>
    </w:p>
    <w:p w14:paraId="3FD9563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предложения по материально-технической базе участника конкурса, наличие инвестиционных намерений;</w:t>
      </w:r>
    </w:p>
    <w:p w14:paraId="0FCE26B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степень квалификации исполнителей социальной программы (проекта).</w:t>
      </w:r>
    </w:p>
    <w:p w14:paraId="72B0426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6EF02FEC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0F6B6E1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276B3DD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9. Отказ от проведения Конкурса</w:t>
      </w:r>
    </w:p>
    <w:p w14:paraId="5830915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5A44727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9.1. Заказчик, официально опубликовавший извещение о проведении Конкурса, вправе отказаться от проведения Конкурса не позднее, чем за пять дней до дня окончания срока подачи заявок на участие в Конкурсе.</w:t>
      </w:r>
    </w:p>
    <w:p w14:paraId="0EE86AD2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9.2. Извещение об отказе от проведения Конкурса размещается Заказчиком на официальном сайте управы Басманного района города Москвы 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в течение одного дня после принятия решения об отказе от проведения Конкурса.</w:t>
      </w:r>
    </w:p>
    <w:p w14:paraId="0556AC1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9.3. В течение двух рабочих дней после принятия указанного решения Заказчиком вскрываются конверты с заявками на участие в Конкурсе и направляются соответствующие уведомления всем лицам, подавшим заявки на участие в Конкурсе.</w:t>
      </w:r>
    </w:p>
    <w:p w14:paraId="6915CCB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45B962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489CDBF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10. Заявка на участие в Конкурсе</w:t>
      </w:r>
    </w:p>
    <w:p w14:paraId="44AF859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1CA5038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10.1. Участник Конкурса подает заявку на участие в Конкурсе                                            с приложением социальной программы (проекта) в письменном виде. Материалы подаются по форме Приложений 4, 5, 6, 7 к настоящему Порядку в запечатанном конверте по образцу Приложения 8 к настоящему Порядку.</w:t>
      </w:r>
    </w:p>
    <w:p w14:paraId="0184BCFE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10.2. Все документы и материалы должны быть составлены на русском языке.</w:t>
      </w:r>
    </w:p>
    <w:p w14:paraId="5C530E2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10.3. При подготовке заявки, документов и материалов не допускается применение факсимильных подписей.</w:t>
      </w:r>
    </w:p>
    <w:p w14:paraId="7953AD2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10.4. Верность копий документов и материалов, представляемых для участия в Конкурсе, должна быть подтверждена печатью и подписью уполномоченного лица участника Конкурса. Все документы и материалы должны быть прошиты, скреплены печатью, заверены подписью уполномоченного лица участника Конкурса, в том числе на прошивке, и иметь сквозную нумерацию страниц.</w:t>
      </w:r>
    </w:p>
    <w:p w14:paraId="1A26066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10.5. Представленные на участие в Конкурсе документы и материалы не возвращаются, за исключением случаев, установленных настоящим Порядком.</w:t>
      </w:r>
    </w:p>
    <w:p w14:paraId="3FCFC26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2060E8D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11. Порядок подачи, изменения и отзыва заявок на участие в Конкурсе</w:t>
      </w:r>
    </w:p>
    <w:p w14:paraId="40D165A2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3C34D66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11.1. Заявка на участие в Конкурсе подается в срок и по адресу, указанному в извещении о проведении Конкурса, до 16.00 часов дня окончания подачи заявок для участия в Конкурсе.</w:t>
      </w:r>
    </w:p>
    <w:p w14:paraId="52125CD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11.2. Участник Конкурса вправе подать только одну заявку на участие в Конкурсе.</w:t>
      </w:r>
    </w:p>
    <w:p w14:paraId="257FECF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11.3. Участник Конкурса подает заявку на участие в Конкурсе в запечатанном конверте. На конверте указываются наименование Конкурса, на участие в котором подается данная заявка, и также форма для проставления регистрационного номера заявки по образцу: «Заявка на участие в Конкурсе (указывается наименование Конкурса). Регистрационный номер заявки ___». </w:t>
      </w:r>
    </w:p>
    <w:p w14:paraId="37B258D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11.4. Участник Конкурса, подавший заявку, вправе изменить заявку в срок, установленный для подачи заявок, до 16.00 часов дня окончания подачи заявок для участия в Конкурсе.</w:t>
      </w:r>
    </w:p>
    <w:p w14:paraId="5006B77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11.5. Изменение заявки на участие в Конкурсе подается в запечатанном конверте. На конверте указываются наименование Конкурса, регистрационный номер первоначальной заявки, и также форма для проставления регистрационного номера изменений к заявке по образцу: «Изменения к заявке с регистрационным номером (указывается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регистрационный номер первоначальной заявки) на участие в Конкурсе (указывается наименование Конкурса). Регистрационный номер изменений к заявке ___». </w:t>
      </w:r>
    </w:p>
    <w:p w14:paraId="2CB888F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11.6. Каждый конверт с заявкой, изменением заявки поступивший в установленный извещением о проведении Конкурса срок, регистрируется в журнале регистрации заявок на участие в Конкурсе в порядке их поступления. Лицу, вручившему конверт с заявкой, изменением заявки, отзывом заявки, на участие в Конкурсе, выдается расписка в получении конверта с указанием регистрационного номера. Регистрационный номер заявки ставится лицом, ее принявшим. Конверт, который не запечатан и не маркирован в указанном выше порядке, не принимается и возвращается лицу, подавшему такой конверт.</w:t>
      </w:r>
    </w:p>
    <w:p w14:paraId="3E6B9C4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11.7. Участник Конкурса, подавший заявку на участие в конкурсе, вправе отозвать заявку в срок, установленный для подачи заявок, до 16.00 часов дня окончания подачи заявок для участия в Конкурсе, а также в любое иное время до принятия Советом депутатов решения о победителе Конкурса.</w:t>
      </w:r>
    </w:p>
    <w:p w14:paraId="41568E1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11.8. Для отзыва заявки участник Конкурса подает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срок, установленный для подачи заявок, до 16.00 часов дня окончания подачи заявок для участия в Конкурсе по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адресу, указанному в извещении о проведении Конкурса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позднее – в адрес Заказчика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письменное заявление об отзыве заявки, заверенное подписью уполномоченного лица и скрепленное печатью. В заявлении указывается наименование Конкурса, регистрационный номер заявки на участие в Конкурсе, дата и время подачи заявки на участие в Конкурсе.</w:t>
      </w:r>
    </w:p>
    <w:p w14:paraId="30958A0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11.9. Отзывы заявок на участие в Конкурсе регистрируются в журнале регистрации заявок на участие в Конкурсе.</w:t>
      </w:r>
    </w:p>
    <w:p w14:paraId="73DC220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11.10. Заказчик, Комиссия, лица, осуществляющие хранение конвертов с заявками на участие в Конкурсе, обеспечивают сохранность конвертов до момента вскрытия.</w:t>
      </w:r>
    </w:p>
    <w:p w14:paraId="5F1336D2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7F2AF7EB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bookmarkStart w:id="4" w:name="ВскрытиеКонвертов"/>
      <w:bookmarkEnd w:id="4"/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12. Порядок вскрытия конвертов с заявками на участие в Конкурсе</w:t>
      </w:r>
    </w:p>
    <w:p w14:paraId="2E75E63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7C0D788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12.1. Конверты с заявками на участие в Конкурсе и конкурсными предложениями вскрываются Комиссией публично в день, время и в месте, указанные в извещении о проведении Конкурса (с учетом всех изменений извещения о проведении Конкурса). </w:t>
      </w:r>
    </w:p>
    <w:p w14:paraId="2BD7091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12.2. Сообщение о дне, времени и месте вскрытия конвертов с заявками на участие в Конкурсе дополнительно публикуется на официальном сайте управы района  не позднее, чем за семь календарных дней до дня вскрытия.</w:t>
      </w:r>
    </w:p>
    <w:p w14:paraId="7383F2F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12.3. Уполномоченные представители участников Конкурса (не более одного представителя) вправе присутствовать при вскрытии конвертов с заявками на участие в Конкурсе при представлении доверенности, выданной от имени участника Конкурса.</w:t>
      </w:r>
    </w:p>
    <w:p w14:paraId="280C0DF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12.4. Все присутствующие при вскрытии конвертов лица регистрируются в листе регистрации представителей участников Конкурса и иных лиц, составляемом и подписываемом секретарем Комиссии.</w:t>
      </w:r>
    </w:p>
    <w:p w14:paraId="7180DE3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12.5. Вскрытие конвертов с поступившими заявками на участие в Конкурсе осуществляется Комиссией в порядке регистрационных номеров заявок.</w:t>
      </w:r>
    </w:p>
    <w:p w14:paraId="77D9351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12.6. Конверты с изменениями к заявкам вскрываются одновременно с первоначальными заявками, после чего Комиссия устанавливает, поданы ли изменения к заявке на участие в Конкурсе надлежащим лицом. При установлении подачи изменений к заявке надлежащим лицом первоначальная заявка и изменения к ней рассматриваются комплексно.</w:t>
      </w:r>
    </w:p>
    <w:p w14:paraId="62D5FF2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12.7. Конверты с отозванными заявками вскрываются одновременно с рассмотрением заявлений об их отзыве.</w:t>
      </w:r>
    </w:p>
    <w:p w14:paraId="46A97E1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12.8. При вскрытии конвертов с заявками на участие в Конкурсе объявляются и заносятся в протокол вскрытия конвертов с заявками на участие в Конкурсе следующие сведения:</w:t>
      </w:r>
    </w:p>
    <w:p w14:paraId="6F57F24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наименование социально ориентированной некоммерческой организации, ее почтовый адрес (фактический, юридический);</w:t>
      </w:r>
    </w:p>
    <w:p w14:paraId="1BF7770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наличие документов и материалов, предусмотренных конкурсной документацией.</w:t>
      </w:r>
    </w:p>
    <w:p w14:paraId="7F9DEF2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12.9. При вскрытии конвертов с отозванными заявками на участие в Конкурсе Комиссия устанавливает правомочность заявления об отзыве заявки, при этом объявляются и заносятся в протокол вскрытия конвертов с заявками на участие в Конкурсе следующие сведения:</w:t>
      </w:r>
    </w:p>
    <w:p w14:paraId="68ED94EB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наименование социально ориентированной общественной организации, дата и номер письменного заявления об отзыве заявки.</w:t>
      </w:r>
    </w:p>
    <w:p w14:paraId="7D76FA12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Отозванные заявки исключаются из дальнейшего рассмотрения.</w:t>
      </w:r>
    </w:p>
    <w:p w14:paraId="58648AA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12.10. Протокол вскрытия конвертов с заявками на участие в Конкурсе ведется Комиссией и размещается не позднее следующего дня после вскрытия конвертов на официальном сайте управы района.</w:t>
      </w:r>
    </w:p>
    <w:p w14:paraId="242854A1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12.11. Комиссия обязана осуществлять аудио- или видеозапись вскрытия конвертов с заявками на участие в Конкурсе. Любой заявитель, присутствующий при вскрытии конвертов с заявками на участие в Конкурсе, вправе осуществлять аудио и/или видеозапись вскрытия конвертов с заявками на участие в Конкурсе.</w:t>
      </w:r>
    </w:p>
    <w:p w14:paraId="3A43792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498BD71C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bookmarkStart w:id="5" w:name="ДопускУчастию"/>
      <w:bookmarkEnd w:id="5"/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13. Рассмотрение заявок в целях определения допуска к участию в Конкурсе</w:t>
      </w:r>
    </w:p>
    <w:p w14:paraId="14C83660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5FDAB540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13.1. Заявки участников Конкурса рассматриваются Комиссией в течение семи рабочих дней со дня вскрытия конвертов с заявками на участие в Конкурсе. 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14:paraId="646830D0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13.2. Комиссия рассматривает заявки на участие в Конкурсе на соответствие участников Конкурса требованиям настоящего Порядка, и на соответствие требованиям, установленным конкурсной документацией.</w:t>
      </w:r>
    </w:p>
    <w:p w14:paraId="0C25903B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13.3. По результатам рассмотрения заявок на участие в Конкурсе Комиссией принимается решение:</w:t>
      </w:r>
    </w:p>
    <w:p w14:paraId="181AD3CB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о признании заявителя участником Конкурса;</w:t>
      </w:r>
    </w:p>
    <w:p w14:paraId="583BDA9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- об отказе в допуске заявителя к участию в Конкурсе.</w:t>
      </w:r>
    </w:p>
    <w:p w14:paraId="0B3E273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13.4. Протокол рассмотрения заявок на участие в Конкурсе ведется Комиссией и размещается на официальном сайте управы района не позднее следующего дня после окончания рассмотрения заявок.</w:t>
      </w:r>
    </w:p>
    <w:p w14:paraId="6A72C6E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5044D9D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bookmarkStart w:id="6" w:name="АнализСопоставление"/>
      <w:bookmarkEnd w:id="6"/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14. Анализ и сопоставление заявок на участие в Конкурсе, принятие рекомендаций по определению победителя Конкурса</w:t>
      </w:r>
    </w:p>
    <w:p w14:paraId="7C66E69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12A96A54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14.1. Анализ и сопоставление заявок проводится Комиссией в течение семи рабочих дней после окончания рассмотрения заявок.</w:t>
      </w:r>
    </w:p>
    <w:p w14:paraId="0860DDF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Подготовка материалов на заседания Комиссии осуществляется членами Комиссии с привлечением сотрудников Заказчика и иных лиц, в соответствии                  с пунктом 3.2 настоящего Порядка.</w:t>
      </w:r>
    </w:p>
    <w:p w14:paraId="073081E9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14.2. Анализ и сопоставление заявок проводится с целью установления соответствия проектов социальных программ (проектов) требованиям к социальной программе (проекту) (приложение 2), а также взаимного сопоставления показателей проектов социальных программ (проектов) участников Конкурса, в соответствии с критериями, установленными разделом 15 настоящего Порядка.</w:t>
      </w:r>
    </w:p>
    <w:p w14:paraId="6AF4830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14.3. По результатам анализа и сопоставления заявок и конкурсных предложений Комиссия принимает решение о ранжировании представленных проектов социальных программ (проектов).</w:t>
      </w:r>
    </w:p>
    <w:p w14:paraId="4154D83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14.4. Участник Конкурса, социальной программе (проекту) которого был присвоен первый номер, рекомендуется в качестве победителя Конкурса, участник Конкурса, социальной программе (проекту) которого был присвоен второй номер, рекомендуется как победитель Конкурса в случае отказа участника, признанного победителем Конкурса, от заключения договора.</w:t>
      </w:r>
    </w:p>
    <w:p w14:paraId="6EF7F39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14.5. Протокол анализа и сопоставления заявок на участие в Конкурсе, рекомендаций по определению победителя Конкурса ведется Комиссией и размещается на официальном сайте управы района не позднее следующего дня после окончания анализа и сопоставления заявок.</w:t>
      </w:r>
    </w:p>
    <w:p w14:paraId="394A10B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14.6 Протокол анализа и сопоставления заявок на участие в Конкурсе, рекомендаций по определению победителя Конкурса составляется в двух экземплярах, один из которых хранится у Заказчика, а второй вместе с представленными на Конкурс социальными программами (проектами) направляется в Совет депутатов муниципального округа Басманный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города Москвы для рассмотрения и принятия решения о победителе Конкурса.</w:t>
      </w:r>
    </w:p>
    <w:p w14:paraId="696F794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748C2886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3FFBA26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15. Принятие решения о победителе Конкурса</w:t>
      </w:r>
    </w:p>
    <w:p w14:paraId="3393124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2C31101A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15.1 Решение Совета депутатов муниципального округа Басманный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города Москвы о победителе Конкурса (далее – решение Совета депутатов муниципального округа) принимается в течение 21 календарного дня. В решении Совета депутатов муниципального округа указывается участник Конкурса, признанный победителем, а также участник Конкурса,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признаваемый победителем Конкурса в случае отказа участника, признанного победителем Конкурса, от заключения договора.</w:t>
      </w:r>
    </w:p>
    <w:p w14:paraId="714374E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15.2. Решение Совета депутатов муниципального округа Басманный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города Москвы направляется Заказчику на следующий рабочий день после его принятия и размещается на официальном сайте управы Басманного района города Москвы.</w:t>
      </w:r>
    </w:p>
    <w:p w14:paraId="43E8E2B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584E58D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16. Заключение Договора</w:t>
      </w:r>
    </w:p>
    <w:p w14:paraId="50B2886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6C275A30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16.1. В течение одного рабочего дня после получения решения Совета депутатов муниципального округа Басманный города Москвы Заказчик включает в проект Договора и приложения к нему наименование и реквизиты, а также условия социальной программы (проекта) участника, признанного победителем Конкурса, и передает ему проект Договора в двух экземплярах для подписания и заверения печатью.</w:t>
      </w:r>
    </w:p>
    <w:p w14:paraId="3CBBD8ED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16.2. В случае отказа участника, признанного победителем Конкурса от подписания Договора или непредставления Заказчику подписанного экземпляра Договора в течение пяти рабочих дней, указанный участник признается отказавшимся от заключения Договора.</w:t>
      </w:r>
    </w:p>
    <w:p w14:paraId="0D7DCEB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указанном случае Заказчик включает в проект Договора и приложения к нему наименование и реквизиты, а также условия социальной программы (проекта) участника, признаваемого победителем Конкурса в случае отказа участника, признанного победителем Конкурса, от заключения договора, и передает ему проект Договора в двух экземплярах для подписания и заверения печатью.</w:t>
      </w:r>
    </w:p>
    <w:p w14:paraId="2E713647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16.3. Конкурс считается завершенным со дня заключения Договора</w:t>
      </w:r>
      <w:r w:rsidRPr="00C3720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483C00C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16.4. Договор заключается на необходимый для реализации социальной программы (проекта) победителя Конкурса срок, но не более чем на три года.</w:t>
      </w:r>
    </w:p>
    <w:p w14:paraId="40F7D5D3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16.5. После определения победителя Конкурса в течение срока, предусмотренного для заключения Договора, Заказчик вправе отказаться от заключения Договора с победителем Конкурса в случае установления факта:</w:t>
      </w:r>
    </w:p>
    <w:p w14:paraId="7ED2C43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проведения ликвидации участника Конкурса;</w:t>
      </w:r>
    </w:p>
    <w:p w14:paraId="76BE2D2C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 приостановления деятельности участника Конкурса в порядке, предусмотренном Кодексом Российской Федерации об административных правонарушениях;</w:t>
      </w:r>
    </w:p>
    <w:p w14:paraId="78D7DE00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C3720C">
        <w:rPr>
          <w:rFonts w:ascii="Times New Roman" w:eastAsia="Calibri" w:hAnsi="Times New Roman" w:cs="Times New Roman"/>
          <w:sz w:val="28"/>
          <w:szCs w:val="20"/>
          <w:lang w:eastAsia="ru-RU"/>
        </w:rPr>
        <w:t> </w:t>
      </w: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представления участником Конкурса заведомо ложных сведений, содержащихся в документах, предусмотренных конкурсной документацией.</w:t>
      </w:r>
    </w:p>
    <w:p w14:paraId="0C6CB14C" w14:textId="77777777" w:rsidR="00C3720C" w:rsidRPr="00C3720C" w:rsidRDefault="00C3720C" w:rsidP="00C3720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40DA577F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17. Урегулирование споров</w:t>
      </w:r>
    </w:p>
    <w:p w14:paraId="135B8765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color w:val="000000"/>
          <w:sz w:val="16"/>
          <w:szCs w:val="16"/>
          <w:lang w:eastAsia="ru-RU"/>
        </w:rPr>
      </w:pPr>
    </w:p>
    <w:p w14:paraId="3965E284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17.1. В случае возникновения противоречий, претензий и разногласий, связанных с организацией и проведением Конкурса, участники Конкурса, Заказчик и конкурсная комиссия применяют меры для урегулирования таких противоречий, претензий и разногласий в досудебном порядке.</w:t>
      </w:r>
    </w:p>
    <w:p w14:paraId="14AFBDF8" w14:textId="77777777" w:rsidR="00C3720C" w:rsidRPr="00C3720C" w:rsidRDefault="00C3720C" w:rsidP="00C37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3720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17.2. Любые споры, остающиеся неурегулированными, решаются в префектуре Центрального административного округа города Москвы</w:t>
      </w:r>
      <w:r w:rsidRPr="00C3720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2CC1576" w14:textId="77777777" w:rsidR="00951F6A" w:rsidRDefault="00951F6A">
      <w:bookmarkStart w:id="7" w:name="_GoBack"/>
      <w:bookmarkEnd w:id="7"/>
    </w:p>
    <w:sectPr w:rsidR="00951F6A" w:rsidSect="003740C8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FE"/>
    <w:rsid w:val="003740C8"/>
    <w:rsid w:val="005F45FE"/>
    <w:rsid w:val="00951F6A"/>
    <w:rsid w:val="00C3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4F5A1-4A65-4E12-8908-F967466C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sman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4142</Words>
  <Characters>23616</Characters>
  <Application>Microsoft Office Word</Application>
  <DocSecurity>0</DocSecurity>
  <Lines>196</Lines>
  <Paragraphs>55</Paragraphs>
  <ScaleCrop>false</ScaleCrop>
  <Company/>
  <LinksUpToDate>false</LinksUpToDate>
  <CharactersWithSpaces>27703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Ломоносова Светлана Викторовна</dc:creator>
  <cp:keywords/>
  <dc:description/>
  <cp:lastModifiedBy>Ломоносова Светлана Викторовна</cp:lastModifiedBy>
  <cp:revision>2</cp:revision>
  <dcterms:created xsi:type="dcterms:W3CDTF">2025-04-24T11:28:00Z</dcterms:created>
  <dcterms:modified xsi:type="dcterms:W3CDTF">2025-04-24T11:29:00Z</dcterms:modified>
</cp:coreProperties>
</file>