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3be9691e489122d00fd79df6253d774d770b"/>
    <w:p>
      <w:pPr>
        <w:pStyle w:val="Heading3"/>
      </w:pPr>
      <w:r>
        <w:t xml:space="preserve">Приказ от 08.02.2014 №25-1-к "Об утверждении Положения и Состава комиссии"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rPr>
          <w:bCs/>
          <w:b/>
        </w:rPr>
        <w:t xml:space="preserve">Скачать:</w:t>
      </w:r>
      <w:r>
        <w:t xml:space="preserve"> </w:t>
      </w:r>
      <w:hyperlink r:id="rId20">
        <w:r>
          <w:rPr>
            <w:rStyle w:val="Hyperlink"/>
          </w:rPr>
          <w:t xml:space="preserve">Приказ от 08.02.2014 № 25-1-к "Об утверждении Положения и Состава комиссии"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http://basman.mos.ru/anti-corruption/the-commission-for-observance-of-requirements-for-the-official-behaviour-of-state-civil-employees-of/detail/1123604.html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the-commission-for-observance-of-requirements-for-the-official-behaviour-of-state-civil-employees-of/&#1055;&#1088;&#1080;&#1082;&#1072;&#1079;%20&#1086;&#1090;%2008.02.2014%20&#8470;25-1-&#1082;%20&#1054;&#1073;%20&#1091;&#1090;&#1074;&#1077;&#1088;&#1078;&#1076;&#1077;&#1085;&#1080;&#1080;%20&#1055;&#1086;&#1083;&#1086;&#1078;&#1077;&#1085;&#1080;&#1103;%20&#1080;%20&#1057;&#1086;&#1089;&#1090;&#1072;&#1074;&#1072;%20&#1082;&#1086;&#1084;&#1080;&#1089;&#1089;&#1080;&#1080;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the-commission-for-observance-of-requirements-for-the-official-behaviour-of-state-civil-employees-of/detail/1123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the-commission-for-observance-of-requirements-for-the-official-behaviour-of-state-civil-employees-of/&#1055;&#1088;&#1080;&#1082;&#1072;&#1079;%20&#1086;&#1090;%2008.02.2014%20&#8470;25-1-&#1082;%20&#1054;&#1073;%20&#1091;&#1090;&#1074;&#1077;&#1088;&#1078;&#1076;&#1077;&#1085;&#1080;&#1080;%20&#1055;&#1086;&#1083;&#1086;&#1078;&#1077;&#1085;&#1080;&#1103;%20&#1080;%20&#1057;&#1086;&#1089;&#1090;&#1072;&#1074;&#1072;%20&#1082;&#1086;&#1084;&#1080;&#1089;&#1089;&#1080;&#1080;.pdf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the-commission-for-observance-of-requirements-for-the-official-behaviour-of-state-civil-employees-of/detail/1123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2024-10-07T11:28:30Z</dcterms:created>
  <dcterms:modified xsi:type="dcterms:W3CDTF">2024-10-07T11:28:30Z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