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слуги-жкх-можно-оплатить-авансом"/>
    <w:p>
      <w:pPr>
        <w:pStyle w:val="Heading3"/>
      </w:pPr>
      <w:r>
        <w:t xml:space="preserve">Услуги ЖКХ можно оплатить авансом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Авансовый платеж - гарантия того, что Вы не попадете в список неплательщиков за жилищно-коммунальные услуги!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733821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asman.mos.ru/www/zhkkhib/Ответственность%20за%20неуплату%20ЖКУ%20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8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http://basman.mos.ru/presscenter/important-information/detail/10423672.html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zhkkhib/zkh-photo/&#1054;&#1090;&#1074;&#1077;&#1090;&#1089;&#1090;&#1074;&#1077;&#1085;&#1085;&#1086;&#1089;&#1090;&#1100;%20&#1079;&#1072;%20&#1085;&#1077;&#1091;&#1087;&#1083;&#1072;&#1090;&#1091;%20&#1046;&#1050;&#1059;%202.pdf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423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zhkkhib/zkh-photo/&#1054;&#1090;&#1074;&#1077;&#1090;&#1089;&#1090;&#1074;&#1077;&#1085;&#1085;&#1086;&#1089;&#1090;&#1100;%20&#1079;&#1072;%20&#1085;&#1077;&#1091;&#1087;&#1083;&#1072;&#1090;&#1091;%20&#1046;&#1050;&#1059;%202.pdf" TargetMode="Externa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0423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2024-08-27T18:02:26Z</dcterms:created>
  <dcterms:modified xsi:type="dcterms:W3CDTF">2024-08-27T18:02:26Z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