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алоговые-уведомления-на-епгу"/>
    <w:p>
      <w:pPr>
        <w:pStyle w:val="Heading3"/>
      </w:pPr>
      <w:r>
        <w:t xml:space="preserve">Налоговые уведомления –на ЕПГУ</w:t>
      </w:r>
    </w:p>
    <w:p>
      <w:pPr>
        <w:pStyle w:val="FirstParagraph"/>
      </w:pPr>
      <w:r>
        <w:t xml:space="preserve">19.07.2023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http://basman.mos.ru/presscenter/important-information/detail/11722979.html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17229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17229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2025-02-27T11:42:20Z</dcterms:created>
  <dcterms:modified xsi:type="dcterms:W3CDTF">2025-02-27T11:42:20Z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