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7640a5ac45ac6a82aa8816695a106a1e87cc1"/>
    <w:p>
      <w:pPr>
        <w:pStyle w:val="Heading3"/>
      </w:pPr>
      <w:r>
        <w:t xml:space="preserve">Просим заявить о своих правах на оборудование насосной станции подкачки ХВС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30.01.2024 г.</w:t>
      </w:r>
    </w:p>
    <w:p>
      <w:pPr>
        <w:pStyle w:val="BodyText"/>
      </w:pPr>
      <w:r>
        <w:t xml:space="preserve">Уважаемые граждане! Просим Вас заявить о своих правах на оборудование насосной станции подкачки ХВС (адресный перечень прилагается), с представлением в управу Басманного района (в кабинет 211) документов, подтверждающих право собственности, в течение 10 рабочих дней с момента опубликовании объявления.</w:t>
      </w:r>
    </w:p>
    <w:p>
      <w:pPr>
        <w:pStyle w:val="BodyText"/>
      </w:pPr>
      <w:r>
        <w:t xml:space="preserve">Адресный перечень насосной станции подкачки ХВС, оборудование которых имеют признаки бесхозяйности.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Общие данные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Технические данные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Большой Демидовский пер., д. 9</w:t>
            </w:r>
          </w:p>
        </w:tc>
        <w:tc>
          <w:tcPr/>
          <w:p>
            <w:pPr>
              <w:jc w:val="left"/>
            </w:pPr>
            <w:r>
              <w:t xml:space="preserve">ХВС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http://basman.mos.ru/presscenter/important-information/detail/12136092.html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136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136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2024-02-04T20:10:56Z</dcterms:created>
  <dcterms:modified xsi:type="dcterms:W3CDTF">2024-02-04T20:10:56Z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