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2f87364bee10814a5810039d3466fb6cf39e2"/>
    <w:p>
      <w:pPr>
        <w:pStyle w:val="Heading3"/>
      </w:pPr>
      <w:r>
        <w:t xml:space="preserve">Просим заявить о своих правах на газопроводы.</w:t>
      </w:r>
    </w:p>
    <w:p>
      <w:pPr>
        <w:pStyle w:val="FirstParagraph"/>
      </w:pPr>
      <w:r>
        <w:t xml:space="preserve">22.08.2024</w:t>
      </w:r>
    </w:p>
    <w:p>
      <w:pPr>
        <w:pStyle w:val="BodyText"/>
      </w:pPr>
      <w:r>
        <w:t xml:space="preserve">Уважаемые граждане! Просим Вас заявить о своих правах оборудование центрального теплового пункта (адресный перечень прилагается), с представлением в управу Басманного района (в кабинет 211) документов, подтверждающих право собственности, в течение 10 рабочих дней с момента опубликовании объявления.</w:t>
      </w:r>
    </w:p>
    <w:p>
      <w:pPr>
        <w:pStyle w:val="BodyText"/>
      </w:pPr>
      <w:r>
        <w:t xml:space="preserve">Адресный перечень ЦТП, которые имеют признаки бесхозяйности.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Большой Козловский пер., д. 6, стр. 2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Спартаковская ул., д. 2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http://basman.mos.ru/presscenter/important-information/detail/12530649.html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530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530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2025-06-28T01:15:17Z</dcterms:created>
  <dcterms:modified xsi:type="dcterms:W3CDTF">2025-06-28T01:15:17Z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