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63c687f550f6c10def856c45203832027bd8a"/>
    <w:p>
      <w:pPr>
        <w:pStyle w:val="Heading3"/>
      </w:pPr>
      <w:r>
        <w:t xml:space="preserve">ДК "Гайдаровец" приглашает 19 ноября на открытие семейного клуба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760912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sport-dosug/afischa-ГАЙДАРОВЕЦ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9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http://basman.mos.ru/presscenter/important-information/detail/4194868.html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sport-dosug/afischa-&#1043;&#1040;&#1049;&#1044;&#1040;&#1056;&#1054;&#1042;&#1045;&#1062;.jpg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4194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sport-dosug/afischa-&#1043;&#1040;&#1049;&#1044;&#1040;&#1056;&#1054;&#1042;&#1045;&#1062;.jpg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4194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2024-09-27T07:22:51Z</dcterms:created>
  <dcterms:modified xsi:type="dcterms:W3CDTF">2024-09-27T07:22:51Z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