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ee356261eccb0849e73890b8ddaa0ec097c21"/>
    <w:p>
      <w:pPr>
        <w:pStyle w:val="Heading3"/>
      </w:pPr>
      <w:r>
        <w:t xml:space="preserve">Роспотребнадзор по ЦАО проведет 19 апреля День открытых дверей для предпринимателей</w:t>
      </w:r>
    </w:p>
    <w:p>
      <w:pPr>
        <w:pStyle w:val="FirstParagraph"/>
      </w:pPr>
      <w:r>
        <w:t xml:space="preserve">18.04.2018</w:t>
      </w:r>
    </w:p>
    <w:p>
      <w:pPr>
        <w:pStyle w:val="BodyText"/>
      </w:pPr>
      <w:r>
        <w:t xml:space="preserve">Территориальный отдел Управления Роспотребнадзора по г. Москве в ЦАО г. Москвы организует День открытых дверей для предпринимателей. Он пройдет 19 апреля 2018 года с 10.00 до 16.00 по адресу: ул. Большая Дмитровка, д.8, стр. 1, 2, 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http://basman.mos.ru/presscenter/important-information/detail/7274405.html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274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274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2025-01-04T01:25:49Z</dcterms:created>
  <dcterms:modified xsi:type="dcterms:W3CDTF">2025-01-04T01:25:49Z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