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5c891a488d6dc5af6a6694e6c8bea433bb7ca"/>
    <w:p>
      <w:pPr>
        <w:pStyle w:val="Heading3"/>
      </w:pPr>
      <w:r>
        <w:t xml:space="preserve">Завершены основные работы по строительству эстакады на Дорожной улице через железнодорожные пути не общего пользования</w:t>
      </w:r>
    </w:p>
    <w:p>
      <w:pPr>
        <w:pStyle w:val="FirstParagraph"/>
      </w:pPr>
      <w:r>
        <w:t xml:space="preserve">17.09.2019</w:t>
      </w:r>
    </w:p>
    <w:p>
      <w:pPr>
        <w:pStyle w:val="BodyText"/>
      </w:pPr>
      <w:r>
        <w:rPr>
          <w:bCs/>
          <w:b/>
        </w:rPr>
        <w:t xml:space="preserve">«Мы завершили основные работы по строительству эстакады на Дорожной улице через железнодорожные пути не общего пользования,</w:t>
      </w:r>
      <w:r>
        <w:t xml:space="preserve"> </w:t>
      </w:r>
      <w:r>
        <w:t xml:space="preserve">- сообщил руководитель Департамента строительства Москвы Андрей Бочкарев. –</w:t>
      </w:r>
      <w:r>
        <w:t xml:space="preserve"> </w:t>
      </w:r>
      <w:r>
        <w:rPr>
          <w:bCs/>
          <w:b/>
        </w:rPr>
        <w:t xml:space="preserve">В настоящее время уже уложен верхний слой асфальтобетонного покрытия на проезжей части, ведется монтаж грязезащитных экранов, системы водоотведения».</w:t>
      </w:r>
    </w:p>
    <w:p>
      <w:pPr>
        <w:pStyle w:val="BodyText"/>
      </w:pPr>
      <w:r>
        <w:t xml:space="preserve">Напомним, работы ведутся по проекту реконструкции Дорожной улицы на участке от Кантемировской улицы до МКАД. Проектом предусмотрена реконструкция и строительство Дорожной улицы – 6,67 километра, строительство эстакады на пересечении с железнодорожными путями не общего пользования, протяженностью 174 метра, реконструкция прилегающей улично-дорожной сети – 1,3 километра, строительство трех подземных пешеходных переходов.</w:t>
      </w:r>
    </w:p>
    <w:p>
      <w:pPr>
        <w:pStyle w:val="BodyText"/>
      </w:pPr>
      <w:r>
        <w:t xml:space="preserve">Ширина проезжей части эстакады - 18,64 метра, она обеспечит пропуск транспорта по двум полосам движения в каждом направлении. Также будут обустроены полосы безопасности, и установлено центральное разделительное ограждение.</w:t>
      </w:r>
    </w:p>
    <w:p>
      <w:pPr>
        <w:pStyle w:val="BodyText"/>
      </w:pPr>
      <w:r>
        <w:rPr>
          <w:bCs/>
          <w:b/>
        </w:rPr>
        <w:t xml:space="preserve">«В настоящее время Дорожная улица разобщена на 3 участка, с одной-двумя полосами движения в каждом направлении. Работы по ее реконструкции проводятся по поручению Мэра Москвы С.С. Собянина. После реконструкции она станет полноценной магистралью с двумя полосами движения в каждом направлении»</w:t>
      </w:r>
      <w:r>
        <w:t xml:space="preserve">, - добавил Андрей Бочкарев.</w:t>
      </w:r>
    </w:p>
    <w:p>
      <w:pPr>
        <w:pStyle w:val="BodyText"/>
      </w:pPr>
      <w:r>
        <w:t xml:space="preserve">Предстоит построить не существующие участки от улицы Кирпичные выемки до улицы Газопровод, и от Сумского проезда до строящейся Южной рокады.</w:t>
      </w:r>
    </w:p>
    <w:p>
      <w:pPr>
        <w:pStyle w:val="BodyText"/>
      </w:pPr>
      <w:r>
        <w:rPr>
          <w:iCs/>
          <w:i/>
        </w:rPr>
        <w:t xml:space="preserve">Источник: Пресс-служба Департамента строительства 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http://basman.mos.ru/presscenter/important-information/detail/8355544.html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55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55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2025-02-25T14:39:53Z</dcterms:created>
  <dcterms:modified xsi:type="dcterms:W3CDTF">2025-02-25T14:39:53Z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