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ad3099018db047bf94a01d2c9f405da29e01e9"/>
    <w:p>
      <w:pPr>
        <w:pStyle w:val="Heading3"/>
      </w:pPr>
      <w:r>
        <w:t xml:space="preserve">Уведомление о проведении торгов в электронной форме по продаже имущества, находящихся в оперативном управлении ГБУ «Жилищник Басманного района»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rPr>
          <w:bCs/>
          <w:b/>
        </w:rPr>
        <w:t xml:space="preserve">Организатор торгов:</w:t>
      </w:r>
      <w:r>
        <w:t xml:space="preserve"> </w:t>
      </w:r>
      <w:r>
        <w:t xml:space="preserve">Департамент города Москвы по конкурентной политике (107045, г. Москва, Печатников пер., д.12), сайт www.tender.mos.ru, адрес электронной почты</w:t>
      </w:r>
      <w:r>
        <w:t xml:space="preserve"> </w:t>
      </w:r>
      <w:hyperlink r:id="rId20">
        <w:r>
          <w:rPr>
            <w:rStyle w:val="Hyperlink"/>
          </w:rPr>
          <w:t xml:space="preserve">mostender@mos.ru</w:t>
        </w:r>
      </w:hyperlink>
      <w:r>
        <w:t xml:space="preserve">, телефон: 8 (495) 957-75-00 доб.: 57-143, 57-084, 57-095, 57-092, 57-183 и 8 (495) 957-99-97. Продавец:</w:t>
      </w:r>
      <w:r>
        <w:t xml:space="preserve"> </w:t>
      </w:r>
      <w:r>
        <w:rPr>
          <w:bCs/>
          <w:b/>
        </w:rPr>
        <w:t xml:space="preserve">ГБУ «Жилищник Басманного района»</w:t>
      </w:r>
      <w:r>
        <w:t xml:space="preserve"> </w:t>
      </w:r>
      <w:r>
        <w:t xml:space="preserve">105066, г. Москва, 1-й Басманный пер., д.6, сайт</w:t>
      </w:r>
      <w:r>
        <w:t xml:space="preserve"> </w:t>
      </w:r>
      <w:hyperlink r:id="rId21">
        <w:r>
          <w:rPr>
            <w:rStyle w:val="Hyperlink"/>
          </w:rPr>
          <w:t xml:space="preserve">https://gbu-basmannyj.ru</w:t>
        </w:r>
      </w:hyperlink>
      <w:r>
        <w:t xml:space="preserve">, телефон: +7(499)261-10-33.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м-м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Расположение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Способ реализации (продажи)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Ориентировочная начальная цена м/м</w:t>
            </w:r>
          </w:p>
        </w:tc>
      </w:tr>
      <w:tr>
        <w:tc>
          <w:tcPr/>
          <w:p>
            <w:pPr>
              <w:jc w:val="left"/>
            </w:pPr>
            <w:r>
              <w:t xml:space="preserve">Машино-место</w:t>
            </w:r>
          </w:p>
        </w:tc>
        <w:tc>
          <w:tcPr/>
          <w:p>
            <w:pPr>
              <w:jc w:val="left"/>
            </w:pPr>
            <w:r>
              <w:t xml:space="preserve">г.Москва, Потаповский пер., дом 6, строение 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62.4 кв.м</w:t>
            </w:r>
          </w:p>
        </w:tc>
        <w:tc>
          <w:tcPr/>
          <w:p>
            <w:pPr>
              <w:jc w:val="left"/>
            </w:pPr>
            <w:r>
              <w:t xml:space="preserve">(Этаж 1, помещение 4, комната 1,</w:t>
            </w:r>
          </w:p>
        </w:tc>
        <w:tc>
          <w:tcPr/>
          <w:p>
            <w:pPr>
              <w:jc w:val="left"/>
            </w:pPr>
            <w:r>
              <w:t xml:space="preserve">Согласно</w:t>
            </w:r>
          </w:p>
          <w:p>
            <w:pPr>
              <w:jc w:val="left"/>
            </w:pPr>
            <w:r>
              <w:t xml:space="preserve">(ППМ от 28.06.2016г</w:t>
            </w:r>
          </w:p>
          <w:p>
            <w:pPr>
              <w:jc w:val="left"/>
            </w:pPr>
            <w:r>
              <w:t xml:space="preserve">371-ПП)</w:t>
            </w:r>
          </w:p>
        </w:tc>
        <w:tc>
          <w:tcPr/>
          <w:p>
            <w:pPr>
              <w:jc w:val="left"/>
            </w:pPr>
            <w:r>
              <w:t xml:space="preserve">971 000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Машино-место</w:t>
            </w:r>
          </w:p>
        </w:tc>
        <w:tc>
          <w:tcPr/>
          <w:p>
            <w:pPr>
              <w:jc w:val="left"/>
            </w:pPr>
            <w:r>
              <w:t xml:space="preserve">Г. Москва, Путейский тупик, дом 6, строение 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17,4</w:t>
            </w:r>
          </w:p>
        </w:tc>
        <w:tc>
          <w:tcPr/>
          <w:p>
            <w:pPr>
              <w:jc w:val="left"/>
            </w:pPr>
            <w:r>
              <w:t xml:space="preserve">Этаж 1, помещение II, комната 11, бокс 11</w:t>
            </w:r>
          </w:p>
        </w:tc>
        <w:tc>
          <w:tcPr/>
          <w:p>
            <w:pPr>
              <w:jc w:val="left"/>
            </w:pPr>
            <w:r>
              <w:t xml:space="preserve">Согласно</w:t>
            </w:r>
          </w:p>
          <w:p>
            <w:pPr>
              <w:jc w:val="left"/>
            </w:pPr>
            <w:r>
              <w:t xml:space="preserve">(ППМ от 28.06.2016г</w:t>
            </w:r>
          </w:p>
          <w:p>
            <w:pPr>
              <w:jc w:val="left"/>
            </w:pPr>
            <w:r>
              <w:t xml:space="preserve">371-ПП)</w:t>
            </w:r>
          </w:p>
        </w:tc>
        <w:tc>
          <w:tcPr/>
          <w:p>
            <w:pPr>
              <w:jc w:val="left"/>
            </w:pPr>
            <w:r>
              <w:t xml:space="preserve">1 357 000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Машино-место</w:t>
            </w:r>
          </w:p>
        </w:tc>
        <w:tc>
          <w:tcPr/>
          <w:p>
            <w:pPr>
              <w:jc w:val="left"/>
            </w:pPr>
            <w:r>
              <w:t xml:space="preserve">г. Москва, ул. Доброслободская, дом 3,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287,1</w:t>
            </w:r>
          </w:p>
        </w:tc>
        <w:tc>
          <w:tcPr/>
          <w:p>
            <w:pPr>
              <w:jc w:val="left"/>
            </w:pPr>
            <w:r>
              <w:t xml:space="preserve">подвал, помещение II- комнаты с 49 по 56; подвал 1, помещение I- комнаты с 40 по 46, 56</w:t>
            </w:r>
          </w:p>
        </w:tc>
        <w:tc>
          <w:tcPr/>
          <w:p>
            <w:pPr>
              <w:jc w:val="left"/>
            </w:pPr>
            <w:r>
              <w:t xml:space="preserve">Согласно</w:t>
            </w:r>
          </w:p>
          <w:p>
            <w:pPr>
              <w:jc w:val="left"/>
            </w:pPr>
            <w:r>
              <w:t xml:space="preserve">(ППМ от 28.06.2016г</w:t>
            </w:r>
          </w:p>
          <w:p>
            <w:pPr>
              <w:jc w:val="left"/>
            </w:pPr>
            <w:r>
              <w:t xml:space="preserve">371-ПП)</w:t>
            </w:r>
          </w:p>
        </w:tc>
        <w:tc>
          <w:tcPr/>
          <w:p>
            <w:pPr>
              <w:jc w:val="left"/>
            </w:pPr>
            <w:r>
              <w:t xml:space="preserve">23 074 000 руб.</w:t>
            </w:r>
          </w:p>
        </w:tc>
      </w:tr>
    </w:tbl>
    <w:p>
      <w:pPr>
        <w:pStyle w:val="BodyText"/>
      </w:pPr>
      <w:r>
        <w:t xml:space="preserve">Вся подробная информация по проведению и участию в аукционе, размещена на сайтах</w:t>
      </w:r>
    </w:p>
    <w:p>
      <w:pPr>
        <w:pStyle w:val="BodyText"/>
      </w:pPr>
      <w:hyperlink r:id="rId22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;</w:t>
      </w:r>
      <w:r>
        <w:t xml:space="preserve"> </w:t>
      </w:r>
      <w:hyperlink r:id="rId23">
        <w:r>
          <w:rPr>
            <w:rStyle w:val="Hyperlink"/>
          </w:rPr>
          <w:t xml:space="preserve">www.roseltorg.ru</w:t>
        </w:r>
      </w:hyperlink>
      <w:r>
        <w:t xml:space="preserve">.</w:t>
      </w:r>
    </w:p>
    <w:p>
      <w:pPr>
        <w:pStyle w:val="BodyText"/>
      </w:pPr>
      <w:r>
        <w:t xml:space="preserve">По всем интересующим вопросам просьба обращаться по тел.+7(499)261-10-33,</w:t>
      </w:r>
    </w:p>
    <w:p>
      <w:pPr>
        <w:pStyle w:val="BodyText"/>
      </w:pPr>
      <w:r>
        <w:t xml:space="preserve">адрес: 1-й Басманный переулок, дом 6, каб. 309.</w:t>
      </w:r>
    </w:p>
    <w:p>
      <w:pPr>
        <w:pStyle w:val="BodyText"/>
      </w:pPr>
      <w:r>
        <w:t xml:space="preserve">О том, как приобрести машино-место у города, можно узнать на официальном сайте Мэра Москвы </w:t>
      </w:r>
      <w:hyperlink r:id="rId24">
        <w:r>
          <w:rPr>
            <w:rStyle w:val="Hyperlink"/>
          </w:rPr>
          <w:t xml:space="preserve">https://www.mos.ru/otvet-transport/kak-priobresti-parkovochnoe-mesto-u-goroda/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http://basman.mos.ru/presscenter/important-information/detail/8428281.html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important-information/detail/8428281.html" TargetMode="External" /><Relationship Type="http://schemas.openxmlformats.org/officeDocument/2006/relationships/hyperlink" Id="rId23" Target="http://www.roseltorg.ru/" TargetMode="External" /><Relationship Type="http://schemas.openxmlformats.org/officeDocument/2006/relationships/hyperlink" Id="rId22" Target="http://www.torgi.gov.ru/" TargetMode="External" /><Relationship Type="http://schemas.openxmlformats.org/officeDocument/2006/relationships/hyperlink" Id="rId21" Target="https://gbu-basmannyj.ru/" TargetMode="External" /><Relationship Type="http://schemas.openxmlformats.org/officeDocument/2006/relationships/hyperlink" Id="rId24" Target="https://www.mos.ru/otvet-transport/kak-priobresti-parkovochnoe-mesto-u-goroda/" TargetMode="External" /><Relationship Type="http://schemas.openxmlformats.org/officeDocument/2006/relationships/hyperlink" Id="rId20" Target="mailto:moskonkurs@ka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important-information/detail/8428281.html" TargetMode="External" /><Relationship Type="http://schemas.openxmlformats.org/officeDocument/2006/relationships/hyperlink" Id="rId23" Target="http://www.roseltorg.ru/" TargetMode="External" /><Relationship Type="http://schemas.openxmlformats.org/officeDocument/2006/relationships/hyperlink" Id="rId22" Target="http://www.torgi.gov.ru/" TargetMode="External" /><Relationship Type="http://schemas.openxmlformats.org/officeDocument/2006/relationships/hyperlink" Id="rId21" Target="https://gbu-basmannyj.ru/" TargetMode="External" /><Relationship Type="http://schemas.openxmlformats.org/officeDocument/2006/relationships/hyperlink" Id="rId24" Target="https://www.mos.ru/otvet-transport/kak-priobresti-parkovochnoe-mesto-u-goroda/" TargetMode="External" /><Relationship Type="http://schemas.openxmlformats.org/officeDocument/2006/relationships/hyperlink" Id="rId20" Target="mailto:moskonkurs@ka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2023-08-23T09:48:14Z</dcterms:created>
  <dcterms:modified xsi:type="dcterms:W3CDTF">2023-08-23T09:48:14Z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