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2daa589230710e5c1e1aa6abd9ad98b39913ee"/>
    <w:p>
      <w:pPr>
        <w:pStyle w:val="Heading3"/>
      </w:pPr>
      <w:r>
        <w:t xml:space="preserve">Оповещение о проведении публичных слушаний. Материалы по корректировке проекта межевания квартала №121, ограниченного Хохловским пер., Покровским бульваром, Бол. Трехсвятительсим пер.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по корректировке проекта межевания квартала №121, ограниченного Хохловским пер., Покровским бульваром, Бол. Трехсвятительсим пер.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28 ноября 2019 года в 19:00 час.</w:t>
      </w:r>
      <w:r>
        <w:t xml:space="preserve"> </w:t>
      </w:r>
      <w:r>
        <w:t xml:space="preserve">по адресу: Большой Казенный пер., д.9 (ГБОУ «Школа «Покровский квартал»).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8-(499)-763-31-04,8-(495)-912-51-25.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rPr>
          <w:bCs/>
          <w:b/>
        </w:rPr>
        <w:t xml:space="preserve">Скачать:</w:t>
      </w:r>
    </w:p>
    <w:p>
      <w:pPr>
        <w:pStyle w:val="BodyText"/>
      </w:pPr>
      <w:hyperlink r:id="rId22">
        <w:r>
          <w:rPr>
            <w:rStyle w:val="Hyperlink"/>
          </w:rPr>
          <w:t xml:space="preserve">ТОМ 1- 121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ТОМ 2- 121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http://basman.mos.ru/presscenter/important-information/detail/8429086.html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086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NGuOBEpBERCPcQ" TargetMode="External" /><Relationship Type="http://schemas.openxmlformats.org/officeDocument/2006/relationships/hyperlink" Id="rId23" Target="http://yadi.sk/i/s4RUIOGTKDb1a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086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NGuOBEpBERCPcQ" TargetMode="External" /><Relationship Type="http://schemas.openxmlformats.org/officeDocument/2006/relationships/hyperlink" Id="rId23" Target="http://yadi.sk/i/s4RUIOGTKDb1a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2024-12-01T01:32:38Z</dcterms:created>
  <dcterms:modified xsi:type="dcterms:W3CDTF">2024-12-01T01:32:38Z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