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10ba1b38354872c3f416a29d6e8d9c96eedfcc"/>
    <w:p>
      <w:pPr>
        <w:pStyle w:val="Heading3"/>
      </w:pPr>
      <w:r>
        <w:t xml:space="preserve">Лето с МЭШ: виртуальные прогулки и уникальные квесты по произведениям Чехова</w:t>
      </w:r>
    </w:p>
    <w:p>
      <w:pPr>
        <w:pStyle w:val="FirstParagraph"/>
      </w:pPr>
      <w:r>
        <w:t xml:space="preserve">22.07.2021</w:t>
      </w:r>
    </w:p>
    <w:p>
      <w:pPr>
        <w:pStyle w:val="BodyText"/>
      </w:pPr>
      <w:r>
        <w:t xml:space="preserve">Библиотека Московской электронной школы совместно с Институтом содержания, методов и технологий образования Московского государственного педагогического университета подготовили приложения и уроки, позволяющие школьникам получить новые знания в области истории, литературы и биологии.</w:t>
      </w:r>
    </w:p>
    <w:p>
      <w:pPr>
        <w:pStyle w:val="BodyText"/>
      </w:pPr>
      <w:r>
        <w:t xml:space="preserve">Так, в блоке «Путешествие в Европу и Америку» ребята смогут виртуально прогуляться по разным странам. Для знакомства со столицей Франции и ее достопримечательностями подготовлен урок-путешествие </w:t>
      </w:r>
      <w:hyperlink r:id="rId20">
        <w:r>
          <w:rPr>
            <w:rStyle w:val="Hyperlink"/>
          </w:rPr>
          <w:t xml:space="preserve">«Каникулы в Париже»</w:t>
        </w:r>
      </w:hyperlink>
      <w:r>
        <w:t xml:space="preserve">. Школьники выберут подходящее время года для виртуальной поездки, попадут на борт самолета и прогуляются вдоль реки Сены.</w:t>
      </w:r>
    </w:p>
    <w:p>
      <w:pPr>
        <w:pStyle w:val="BodyText"/>
      </w:pPr>
      <w:r>
        <w:t xml:space="preserve">Занятие «Таинственное путешествие: от Тайницкой башни и обратно...» состоит из квестов на маршрутах от Москвы до Вероны, Лондона и Копенгагена. Ученики пройдут квест и узнают о подземных ходах Тайницкой башни, доме Джульетты Капулетти и путешествии на парусных яхтах.</w:t>
      </w:r>
    </w:p>
    <w:p>
      <w:pPr>
        <w:pStyle w:val="BodyText"/>
      </w:pPr>
      <w:r>
        <w:t xml:space="preserve">На уроке «Нескончаемое лето впереди» школьники познакомятся с биографией писателя Рея Брэдбери, с сюжетом и композицией его произведения «Каникулы», которые позволят по-новому взглянуть на значение этого слова. Также ребятам доступен квест и занятие по рассказам писателя Антона Чехова.</w:t>
      </w:r>
    </w:p>
    <w:p>
      <w:pPr>
        <w:pStyle w:val="BodyText"/>
      </w:pPr>
      <w:r>
        <w:t xml:space="preserve">Кроме того, в библиотеке МЭШ есть два приложения, посвященных биологии. Одно из них представляет собой кроссворд, в котором нужно ответить на вопросы о названиях и видах грибов, их полезных свойствах. С помощью второго — «Лесные ягоды» — можно научиться различать полезные и ядовитые растения и правильно их собирать.</w:t>
      </w:r>
    </w:p>
    <w:p>
      <w:pPr>
        <w:pStyle w:val="BodyText"/>
      </w:pPr>
      <w:r>
        <w:t xml:space="preserve">Ранее в сервисе проекта «Московской электронной школы» появились две лаборатории по предмету «Технология», благодаря которым ребята практикуются в конструировании и программировании, а также проводят различные эксперименты.</w:t>
      </w:r>
    </w:p>
    <w:p>
      <w:pPr>
        <w:pStyle w:val="BodyText"/>
      </w:pPr>
      <w:r>
        <w:t xml:space="preserve">В лаборатории «Моделирование роботов» можно не только сконструировать и запрограммировать роботов, но и создать полигон для их тестирования. А «Построение логических схем» позволит создать базовые элементы микропроцессоров. В ходе экспериментов школьники знакомятся с дискретной математикой, алгеброй, логикой и схемотехникой.</w:t>
      </w:r>
    </w:p>
    <w:p>
      <w:pPr>
        <w:pStyle w:val="BodyText"/>
      </w:pPr>
      <w:r>
        <w:t xml:space="preserve">В библиотеке МЭШ собраны различные образовательные материалы: около 55 тысяч сценариев уроков, более 10 тысяч видеоуроков, свыше 1,7 тысячи электронных учебных пособий, 348 учебников, более 143 тысяч образовательных интерактивных приложений, свыше 6 тысяч тренажеров для самопроверки, 11 уникальных виртуальных лабораторий.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http://basman.mos.ru/presscenter/news/detail/10126661.html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126661.html" TargetMode="External" /><Relationship Type="http://schemas.openxmlformats.org/officeDocument/2006/relationships/hyperlink" Id="rId20" Target="https://uchebnik.mos.ru/composer3/lesson/1642563/vi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10126661.html" TargetMode="External" /><Relationship Type="http://schemas.openxmlformats.org/officeDocument/2006/relationships/hyperlink" Id="rId20" Target="https://uchebnik.mos.ru/composer3/lesson/1642563/vi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2025-04-29T07:19:29Z</dcterms:created>
  <dcterms:modified xsi:type="dcterms:W3CDTF">2025-04-29T07:19:29Z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