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a1448a99d50ae44a46219ea35f75f31548404e"/>
    <w:p>
      <w:pPr>
        <w:pStyle w:val="Heading3"/>
      </w:pPr>
      <w:r>
        <w:t xml:space="preserve">Правительство Москвы поддержит молодые издательства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t xml:space="preserve">Международная ярмарка интеллектуальной литературы non/fiction станет первым опытом поддержки столичных книгопроизводителей в рамках проекта Created in Moscow.</w:t>
      </w:r>
    </w:p>
    <w:p>
      <w:pPr>
        <w:pStyle w:val="BodyText"/>
      </w:pPr>
      <w:r>
        <w:t xml:space="preserve">В этом году 11 московских издательств получат возможность бесплатно поучаствовать в ярмарке.</w:t>
      </w:r>
    </w:p>
    <w:p>
      <w:pPr>
        <w:pStyle w:val="BodyText"/>
      </w:pPr>
      <w:r>
        <w:t xml:space="preserve">Будут представлены молодые и растущие издательства, книги с оригинальным дизайном, уникальной или инновационной составляющей, комиксы и иллюстрированные издания, авторские малотиражные издания, которых намерено поддержать Правительство Москвы.</w:t>
      </w:r>
    </w:p>
    <w:p>
      <w:pPr>
        <w:pStyle w:val="BodyText"/>
      </w:pPr>
      <w:r>
        <w:t xml:space="preserve">Организаторы ярмарки отведут отдельный день комиксам, в который пройдет несколько мероприятий.</w:t>
      </w:r>
    </w:p>
    <w:p>
      <w:pPr>
        <w:pStyle w:val="BodyText"/>
      </w:pPr>
      <w:r>
        <w:t xml:space="preserve">Ярмарка продлится со 2 по 6 декабря в Гостином дворе.</w:t>
      </w:r>
    </w:p>
    <w:p>
      <w:pPr>
        <w:pStyle w:val="BodyText"/>
      </w:pPr>
      <w:r>
        <w:t xml:space="preserve">Заявку на участие в секции Created in Moscow можно подать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креативных индустрий с 11 по 18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http://basman.mos.ru/presscenter/news/detail/10387702.html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387702.html" TargetMode="External" /><Relationship Type="http://schemas.openxmlformats.org/officeDocument/2006/relationships/hyperlink" Id="rId20" Target="https://moscow-creative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387702.html" TargetMode="External" /><Relationship Type="http://schemas.openxmlformats.org/officeDocument/2006/relationships/hyperlink" Id="rId20" Target="https://moscow-creative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2023-08-23T09:35:57Z</dcterms:created>
  <dcterms:modified xsi:type="dcterms:W3CDTF">2023-08-23T09:35:57Z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