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селенные-дома-проверили-в-районе"/>
    <w:p>
      <w:pPr>
        <w:pStyle w:val="Heading3"/>
      </w:pPr>
      <w:r>
        <w:t xml:space="preserve">Отселенные дома проверили в районе</w:t>
      </w:r>
    </w:p>
    <w:p>
      <w:pPr>
        <w:pStyle w:val="FirstParagraph"/>
      </w:pPr>
      <w:r>
        <w:t xml:space="preserve">17.11.2021</w:t>
      </w:r>
    </w:p>
    <w:p>
      <w:pPr>
        <w:pStyle w:val="BodyText"/>
      </w:pPr>
      <w:r>
        <w:t xml:space="preserve">Сотрудники Государственного бюджетного учреждения «Жилищник» с 14 по 16 ноября осуществили проверки отселенных домов в районе.</w:t>
      </w:r>
    </w:p>
    <w:p>
      <w:pPr>
        <w:pStyle w:val="BodyText"/>
      </w:pPr>
      <w:r>
        <w:t xml:space="preserve">Райды прошли в Большом Харитоньевском, Хохловском, Лялином переулках, переулке Огородная слобода и на улице Новая Басманная.</w:t>
      </w:r>
    </w:p>
    <w:p>
      <w:pPr>
        <w:pStyle w:val="BodyText"/>
      </w:pPr>
      <w:r>
        <w:t xml:space="preserve">— Все здания, расположенные в районе, регулярно проверяют на соблюдение правил безопасности. Территории отселенных домов огорожены. В ходе рейда было зафиксировано, что доступа внутрь зданий нет, — проинформировал сотрудник ГБУ «Жилищник» отдела безопасности Геннадий Щербаков.</w:t>
      </w:r>
    </w:p>
    <w:p>
      <w:pPr>
        <w:pStyle w:val="BodyText"/>
      </w:pPr>
      <w:r>
        <w:t xml:space="preserve">Напомним, что жители могут оставить обращение в управляющей организации в случае необходимости проведения проверок отселенных домов с целью выявления лиц без определенного места жительства и других нарушений.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http://basman.mos.ru/presscenter/news/detail/10403345.html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03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03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2025-06-18T15:39:51Z</dcterms:created>
  <dcterms:modified xsi:type="dcterms:W3CDTF">2025-06-18T15:39:51Z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