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7bf860640ea6759d93b6c7e40ea8651193bf6"/>
    <w:p>
      <w:pPr>
        <w:pStyle w:val="Heading3"/>
      </w:pPr>
      <w:r>
        <w:t xml:space="preserve">Выделенная полоса для автобусов появится на улице района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t xml:space="preserve">На Верхней Сыромятнической улице появится выделенная полоса с буквой «А» для общественного транспорта. Об этом сообщили 24 ноября.</w:t>
      </w:r>
    </w:p>
    <w:p>
      <w:pPr>
        <w:pStyle w:val="BodyText"/>
      </w:pPr>
      <w:r>
        <w:t xml:space="preserve">Нововведение призвано сократить время в пути для десятков тысяч пассажиров автобусов, проинформировали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Так называемая «Выделенка» протянется от улицы Земляной Вал до Верхнего Сусального переулка в два направления. Общая длина участков составит 400 метров.</w:t>
      </w:r>
    </w:p>
    <w:p>
      <w:pPr>
        <w:pStyle w:val="BodyText"/>
      </w:pPr>
      <w:r>
        <w:t xml:space="preserve">На левой полосе организуют приоритетный проезд компенсационному автобусу № 024, время в пути для которого сократится до одной минуты. Также удобство движения обеспечат и для автобуса № 40.</w:t>
      </w:r>
    </w:p>
    <w:p>
      <w:pPr>
        <w:pStyle w:val="BodyText"/>
      </w:pPr>
      <w:r>
        <w:t xml:space="preserve">Изменения вступят в силу с 13 декабря 2021 года.</w:t>
      </w:r>
    </w:p>
    <w:p>
      <w:pPr>
        <w:pStyle w:val="BodyText"/>
      </w:pPr>
      <w:r>
        <w:t xml:space="preserve">Примечательно, что более семи тысяч человек в день пользуются данными маршрутами.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http://basman.mos.ru/presscenter/news/detail/10419909.html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19909.html" TargetMode="External" /><Relationship Type="http://schemas.openxmlformats.org/officeDocument/2006/relationships/hyperlink" Id="rId20" Target="https://www.mos.ru/news/item/9927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19909.html" TargetMode="External" /><Relationship Type="http://schemas.openxmlformats.org/officeDocument/2006/relationships/hyperlink" Id="rId20" Target="https://www.mos.ru/news/item/9927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2025-06-18T17:28:10Z</dcterms:created>
  <dcterms:modified xsi:type="dcterms:W3CDTF">2025-06-18T17:28:10Z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