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ae38a25f07e1cb015a62339d89165d93cb0e8"/>
    <w:p>
      <w:pPr>
        <w:pStyle w:val="Heading3"/>
      </w:pPr>
      <w:r>
        <w:t xml:space="preserve">Сергунина: Две тысячи профессионалов сферы гастрономии посетят Москву в рамках презентации рейтинга The World's 50 Best Restaurants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в столице летом 2022 года пройдет презентация рейтинга The World's 50 Best Restaurants, на которой выступят более 2 000 профессионалов, гастрономических обозревателей и экспертов.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«Москва.Центр», в Москве впервые презентуют международный рейтинг гастрономической индустрии.</w:t>
      </w:r>
    </w:p>
    <w:p>
      <w:pPr>
        <w:pStyle w:val="BodyText"/>
      </w:pPr>
      <w:r>
        <w:t xml:space="preserve">По словам заммэра, предстоящая церемония и недавняя презентация гида Michelin подчеркивают, что Москва по праву входит в число международных гастрономических центров и сможет принять у себя целых 50 лучших ресторанов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http://basman.mos.ru/presscenter/news/detail/10434641.html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34641.html" TargetMode="External" /><Relationship Type="http://schemas.openxmlformats.org/officeDocument/2006/relationships/hyperlink" Id="rId20" Target="https://caoinform.moscow/sergunina-v-moskve-vpervye-projdet-prezentacziya-mezhdunarodnogo-rejtinga-the-worlds-50-best-restaura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34641.html" TargetMode="External" /><Relationship Type="http://schemas.openxmlformats.org/officeDocument/2006/relationships/hyperlink" Id="rId20" Target="https://caoinform.moscow/sergunina-v-moskve-vpervye-projdet-prezentacziya-mezhdunarodnogo-rejtinga-the-worlds-50-best-restaura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2023-08-23T09:35:20Z</dcterms:created>
  <dcterms:modified xsi:type="dcterms:W3CDTF">2023-08-23T09:35:20Z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