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7559ccea06176d80c1ef1ae284a1d463b7f10e"/>
    <w:p>
      <w:pPr>
        <w:pStyle w:val="Heading3"/>
      </w:pPr>
      <w:r>
        <w:t xml:space="preserve">Видео-консультация Департамента торговли и услуг города Москвы «Розничная продажа алкогольной продукции при оказании услуг общественного питания в условиях выездного обслуживания»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Видео предназначено для предприятия общественного питания.</w:t>
      </w:r>
    </w:p>
    <w:p>
      <w:pPr>
        <w:pStyle w:val="BodyText"/>
      </w:pPr>
      <w:r>
        <w:t xml:space="preserve">Ссылка на другие видео по теме алкоголя размещены по адресу:</w:t>
      </w:r>
    </w:p>
    <w:p>
      <w:pPr>
        <w:pStyle w:val="BodyText"/>
      </w:pPr>
      <w:hyperlink r:id="rId23">
        <w:r>
          <w:rPr>
            <w:rStyle w:val="Hyperlink"/>
          </w:rPr>
          <w:t xml:space="preserve">https://www.mos.ru/dtu/function/litcenzionnyi-kontrol/profilaktika-narushenii-obyazatelnykh-trebovanii/videokonsultacii-na-aktualnye-temy/</w:t>
        </w:r>
      </w:hyperlink>
    </w:p>
    <w:bookmarkStart w:id="24" w:name="c273dd1edc8cca88Signature"/>
    <w:p>
      <w:pPr>
        <w:pStyle w:val="BodyText"/>
      </w:pPr>
      <w:r>
        <w:t xml:space="preserve"> 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http://basman.mos.ru/presscenter/news/detail/10445498.html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10445498.html" TargetMode="External" /><Relationship Type="http://schemas.openxmlformats.org/officeDocument/2006/relationships/hyperlink" Id="rId23" Target="https://www.mos.ru/dtu/function/litcenzionnyi-kontrol/profilaktika-narushenii-obyazatelnykh-trebovanii/videokonsultacii-na-aktualnye-tem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10445498.html" TargetMode="External" /><Relationship Type="http://schemas.openxmlformats.org/officeDocument/2006/relationships/hyperlink" Id="rId23" Target="https://www.mos.ru/dtu/function/litcenzionnyi-kontrol/profilaktika-narushenii-obyazatelnykh-trebovanii/videokonsultacii-na-aktualnye-tem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2023-08-23T09:35:14Z</dcterms:created>
  <dcterms:modified xsi:type="dcterms:W3CDTF">2023-08-23T09:35:14Z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