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2662aa1a22996fd977f0a543f65e97e2d4d37a"/>
    <w:p>
      <w:pPr>
        <w:pStyle w:val="Heading3"/>
      </w:pPr>
      <w:r>
        <w:t xml:space="preserve">Жители проголосовали за благоустройство улиц в районе</w:t>
      </w:r>
    </w:p>
    <w:p>
      <w:pPr>
        <w:pStyle w:val="FirstParagraph"/>
      </w:pPr>
      <w:r>
        <w:t xml:space="preserve">06.12.2021</w:t>
      </w:r>
    </w:p>
    <w:p>
      <w:pPr>
        <w:pStyle w:val="BodyText"/>
      </w:pPr>
      <w:r>
        <w:t xml:space="preserve">В проекте «Активный гражданин» 6 декабря завершилось голосование за благоустройство улиц около нового здания Музея транспорта Москвы.</w:t>
      </w:r>
    </w:p>
    <w:p>
      <w:pPr>
        <w:pStyle w:val="BodyText"/>
      </w:pPr>
      <w:r>
        <w:t xml:space="preserve">Как сообщили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Москвы, жители выбрали дизайн фонарей и скамеек, варианты озеленения территории и организации парковочного пространства на Новорязанской и Ольховской улицах, в Басманном и 1-м Басманном переулках.</w:t>
      </w:r>
    </w:p>
    <w:p>
      <w:pPr>
        <w:pStyle w:val="BodyText"/>
      </w:pPr>
      <w:r>
        <w:t xml:space="preserve">Специалисты установят дополнительные источники света.</w:t>
      </w:r>
    </w:p>
    <w:p>
      <w:pPr>
        <w:pStyle w:val="BodyText"/>
      </w:pPr>
      <w:r>
        <w:t xml:space="preserve">Сообщается, что из трех предложенных вариантов москвичи отдали предпочтение черным дугообразным светильникам, за которые проголосовали 39 процентов участников.</w:t>
      </w:r>
    </w:p>
    <w:p>
      <w:pPr>
        <w:pStyle w:val="BodyText"/>
      </w:pPr>
      <w:r>
        <w:t xml:space="preserve">Примечательно, что в общей сложности в голосовании поучаствовали 169 868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http://basman.mos.ru/presscenter/news/detail/10449662.html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449662.html" TargetMode="External" /><Relationship Type="http://schemas.openxmlformats.org/officeDocument/2006/relationships/hyperlink" Id="rId20" Target="https://www.mos.ru/news/item/9982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449662.html" TargetMode="External" /><Relationship Type="http://schemas.openxmlformats.org/officeDocument/2006/relationships/hyperlink" Id="rId20" Target="https://www.mos.ru/news/item/9982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2023-08-23T07:50:38Z</dcterms:created>
  <dcterms:modified xsi:type="dcterms:W3CDTF">2023-08-23T07:50:38Z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