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080872bade7721a2b3ba08215babb149e8b442"/>
    <w:p>
      <w:pPr>
        <w:pStyle w:val="Heading3"/>
      </w:pPr>
      <w:r>
        <w:t xml:space="preserve">Станцию Московской железной дороги обновят в районе</w:t>
      </w:r>
    </w:p>
    <w:p>
      <w:pPr>
        <w:pStyle w:val="FirstParagraph"/>
      </w:pPr>
      <w:r>
        <w:t xml:space="preserve">28.12.2021</w:t>
      </w:r>
    </w:p>
    <w:p>
      <w:pPr>
        <w:pStyle w:val="BodyText"/>
      </w:pPr>
      <w:r>
        <w:t xml:space="preserve">Станцию Москва — Пассажирская — Курская Московской железной дороги реконструируют. Об этом рассказали 28 декабря.</w:t>
      </w:r>
    </w:p>
    <w:p>
      <w:pPr>
        <w:pStyle w:val="BodyText"/>
      </w:pPr>
      <w:r>
        <w:t xml:space="preserve">Как сообщили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Москвы, специалисты построят новый распределительный вестибюль и пост электрической централизации, сделают удобными платформы и переходы.</w:t>
      </w:r>
    </w:p>
    <w:p>
      <w:pPr>
        <w:pStyle w:val="BodyText"/>
      </w:pPr>
      <w:r>
        <w:t xml:space="preserve">Общая площадь пространства составит более 8,5 тысяч квадратных метров.</w:t>
      </w:r>
    </w:p>
    <w:p>
      <w:pPr>
        <w:pStyle w:val="BodyText"/>
      </w:pPr>
      <w:r>
        <w:t xml:space="preserve">Фасады поста электрической централизации украсят декоративными элементами в виде летящих птиц. Помещения оборудуют эскалаторами и лестницам и приспособят для маломобильных граждан.</w:t>
      </w:r>
    </w:p>
    <w:p>
      <w:pPr>
        <w:pStyle w:val="BodyText"/>
      </w:pPr>
      <w:r>
        <w:t xml:space="preserve">Работы пройдут в рамках ремонта и строительства новых путей Курского направления МЖД.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http://basman.mos.ru/presscenter/news/detail/10510422.html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0510422.html" TargetMode="External" /><Relationship Type="http://schemas.openxmlformats.org/officeDocument/2006/relationships/hyperlink" Id="rId20" Target="https://www.mos.ru/news/item/100862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0510422.html" TargetMode="External" /><Relationship Type="http://schemas.openxmlformats.org/officeDocument/2006/relationships/hyperlink" Id="rId20" Target="https://www.mos.ru/news/item/100862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2025-07-16T09:57:42Z</dcterms:created>
  <dcterms:modified xsi:type="dcterms:W3CDTF">2025-07-16T09:57:42Z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