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309ae57b04e75bb56d7960eb359d0b1a11f0c"/>
    <w:p>
      <w:pPr>
        <w:pStyle w:val="Heading3"/>
      </w:pPr>
      <w:r>
        <w:t xml:space="preserve">Отселенные и частично отселенные дома проверили в районе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t xml:space="preserve">Сотрудники Государственного бюджетного учреждения «Жилищник» 22 марта завершили проверки отселенных и частично домов в районе.</w:t>
      </w:r>
    </w:p>
    <w:p>
      <w:pPr>
        <w:pStyle w:val="BodyText"/>
      </w:pPr>
      <w:r>
        <w:t xml:space="preserve">Рейды прошли по адресам: Хохловский переулок, дом 18, строение 1, Чистопрудный бульвар, дом 12, корпус 7а, Большой Харитоньевский переулок, дом 13, строение 10, Старая Басманная улица, дом 26, корпус 4, Лялин переулок, дом 1/36, Доброслободская улица, 10,строение 3, 2-я Бауманская улица, дом 10.</w:t>
      </w:r>
    </w:p>
    <w:p>
      <w:pPr>
        <w:pStyle w:val="BodyText"/>
      </w:pPr>
      <w:r>
        <w:t xml:space="preserve">— В районе проинспектировали все периметры указанных зданий на наличие нарушений в виде нежелательных проходов или дыр. Было зафиксировано, что нарушений нет, — проинформировал сотрудник ГБУ «Жилищник» отдела безопасности Геннадий Щербаков.</w:t>
      </w:r>
    </w:p>
    <w:p>
      <w:pPr>
        <w:pStyle w:val="BodyText"/>
      </w:pPr>
      <w:r>
        <w:t xml:space="preserve">Также отмечается, что все здания, расположенные в районе, регулярно проверяют на соблюдение правил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http://basman.mos.ru/presscenter/news/detail/10700623.html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700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700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2025-06-18T14:44:44Z</dcterms:created>
  <dcterms:modified xsi:type="dcterms:W3CDTF">2025-06-18T14:44:44Z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