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e8c5864289e1b6f33dd5349f5e9c410f6efeb6"/>
    <w:p>
      <w:pPr>
        <w:pStyle w:val="Heading3"/>
      </w:pPr>
      <w:r>
        <w:t xml:space="preserve">Улицы района перекроют в связи с репетицией и проведением парада Победы</w:t>
      </w:r>
    </w:p>
    <w:p>
      <w:pPr>
        <w:pStyle w:val="FirstParagraph"/>
      </w:pPr>
      <w:r>
        <w:t xml:space="preserve">27.04.2022</w:t>
      </w:r>
    </w:p>
    <w:p>
      <w:pPr>
        <w:pStyle w:val="BodyText"/>
      </w:pPr>
      <w:r>
        <w:t xml:space="preserve">В районе 28 апреля и 4, 7 и 9 мая изменят схемы автомобильного движения в связи с подготовкой к празднованию 77-й годовщины Победы в Великой Отечественной войне на Красной площади.</w:t>
      </w:r>
    </w:p>
    <w:p>
      <w:pPr>
        <w:pStyle w:val="BodyText"/>
      </w:pPr>
      <w:r>
        <w:t xml:space="preserve">Как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Москвы, с 17:30 до окончания мероприятия специалисты перекроют участки улицы Солянки.</w:t>
      </w:r>
    </w:p>
    <w:p>
      <w:pPr>
        <w:pStyle w:val="BodyText"/>
      </w:pPr>
      <w:r>
        <w:t xml:space="preserve">Кроме того, 28 апреля и 4 мая с 16:30 до 19:00, 7 и 9 мая с 05:00 до 08:00 будут перекрыты участки улиц Садовой-Черногрязско и Земляной Вал.</w:t>
      </w:r>
    </w:p>
    <w:p>
      <w:pPr>
        <w:pStyle w:val="BodyText"/>
      </w:pPr>
      <w:r>
        <w:t xml:space="preserve">В эти даты автомобилистам стоит заранее предусмотреть схемы объезда. Изменения также затронут другие части Центрального административного округа Москвы, в том числе площади, мосты и бульвары.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http://basman.mos.ru/presscenter/news/detail/10780694.html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780694.html" TargetMode="External" /><Relationship Type="http://schemas.openxmlformats.org/officeDocument/2006/relationships/hyperlink" Id="rId20" Target="https://www.mos.ru/news/item/10591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780694.html" TargetMode="External" /><Relationship Type="http://schemas.openxmlformats.org/officeDocument/2006/relationships/hyperlink" Id="rId20" Target="https://www.mos.ru/news/item/10591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2025-06-18T16:25:13Z</dcterms:created>
  <dcterms:modified xsi:type="dcterms:W3CDTF">2025-06-18T16:25:13Z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