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302fed08920bc8a4ca79d558c9465c122a4c84e"/>
    <w:p>
      <w:pPr>
        <w:pStyle w:val="Heading3"/>
      </w:pPr>
      <w:r>
        <w:t xml:space="preserve">Временное ограничение движения введут в районе</w:t>
      </w:r>
    </w:p>
    <w:p>
      <w:pPr>
        <w:pStyle w:val="FirstParagraph"/>
      </w:pPr>
      <w:r>
        <w:t xml:space="preserve">02.06.2022</w:t>
      </w:r>
    </w:p>
    <w:p>
      <w:pPr>
        <w:pStyle w:val="BodyText"/>
      </w:pPr>
      <w:r>
        <w:t xml:space="preserve">В центре столицы 4 июня состоится парад ретротранспорта, поэтому схема движения транспорта на некоторых улицах района изменится.</w:t>
      </w:r>
    </w:p>
    <w:p>
      <w:pPr>
        <w:pStyle w:val="BodyText"/>
      </w:pPr>
      <w:r>
        <w:t xml:space="preserve">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мэра Москвы сообщили, что на период с 8:00 до 17:00 будет закрыт проезд для общественного и личного транспорта на Садовническом проезде, а Чистопрудный бульвар и Белгородский проезд перекроют с 11:00 до 17:00.</w:t>
      </w:r>
    </w:p>
    <w:p>
      <w:pPr>
        <w:pStyle w:val="BodyText"/>
      </w:pPr>
      <w:r>
        <w:t xml:space="preserve">Также с 10:30 до 11:00 станут недоступными для движения не более, чем на десять минут участки Устьинского и Садовнического проездов, Покровского, Яузского бульваров и Большой Устьинский мост.</w:t>
      </w:r>
    </w:p>
    <w:p>
      <w:pPr>
        <w:pStyle w:val="BodyText"/>
      </w:pPr>
      <w:r>
        <w:t xml:space="preserve">Ограничения коснутся и парковок. Так, на Чистопрудном бульваре и Белгородском проезде с полуночи 3 июня и до конца парада стоянка будет запрещена.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http://basman.mos.ru/presscenter/news/detail/10844519.html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10844519.html" TargetMode="External" /><Relationship Type="http://schemas.openxmlformats.org/officeDocument/2006/relationships/hyperlink" Id="rId20" Target="https://www.mos.ru/news/item/107607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10844519.html" TargetMode="External" /><Relationship Type="http://schemas.openxmlformats.org/officeDocument/2006/relationships/hyperlink" Id="rId20" Target="https://www.mos.ru/news/item/107607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2025-02-23T04:46:06Z</dcterms:created>
  <dcterms:modified xsi:type="dcterms:W3CDTF">2025-02-23T04:46:06Z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