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34bcc3ed76974cf2a88356b9a799eb77d09fdf"/>
    <w:p>
      <w:pPr>
        <w:pStyle w:val="Heading3"/>
      </w:pPr>
      <w:r>
        <w:t xml:space="preserve">Жители района смогут проголовать за самые красивые отреставрированные объекты на портале «Активный гражданин»</w:t>
      </w:r>
    </w:p>
    <w:p>
      <w:pPr>
        <w:pStyle w:val="FirstParagraph"/>
      </w:pPr>
      <w:r>
        <w:t xml:space="preserve">09.08.2022</w:t>
      </w:r>
    </w:p>
    <w:p>
      <w:pPr>
        <w:pStyle w:val="BodyText"/>
      </w:pPr>
      <w:r>
        <w:t xml:space="preserve">Москвичи смогут определить лучшие объекты культурного наследия, отреставрированные за последние годы в Басманном районе и не только, в новом голосовании проекта «Активный гражданин», которое открылось 8 августа.</w:t>
      </w:r>
    </w:p>
    <w:p>
      <w:pPr>
        <w:pStyle w:val="BodyText"/>
      </w:pPr>
      <w:r>
        <w:t xml:space="preserve">Так, жители района смогут проголосовать за одно из старейших зданий Москвы — Малороссийское подворье на улице Маросейка, которое было построено в 1630 – 1640 годы. На сегодняшний день первый этаж отведен под городские нужды, а на втором и третьем располагаются квартиры.</w:t>
      </w:r>
    </w:p>
    <w:p>
      <w:pPr>
        <w:pStyle w:val="BodyText"/>
      </w:pPr>
      <w:r>
        <w:t xml:space="preserve">Кроме того, еще одним объектом стала городская усадьба Шибаева на Новой Басманной улице.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 рассказали, что особняк, предположительно, построили в 1770 годах, но свой современный вид в псевдорусском стиле он обрел только в 1870 – 1880.</w:t>
      </w:r>
    </w:p>
    <w:p>
      <w:pPr>
        <w:pStyle w:val="BodyText"/>
      </w:pPr>
      <w:r>
        <w:t xml:space="preserve">Ознакомиться с полным списком отреставрированных зданий и проголосовать можно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http://basman.mos.ru/presscenter/news/detail/10983499.html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10983499.html" TargetMode="External" /><Relationship Type="http://schemas.openxmlformats.org/officeDocument/2006/relationships/hyperlink" Id="rId21" Target="https://ag.mos.ru/poll/13706" TargetMode="External" /><Relationship Type="http://schemas.openxmlformats.org/officeDocument/2006/relationships/hyperlink" Id="rId20" Target="https://www.mos.ru/news/item/11111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10983499.html" TargetMode="External" /><Relationship Type="http://schemas.openxmlformats.org/officeDocument/2006/relationships/hyperlink" Id="rId21" Target="https://ag.mos.ru/poll/13706" TargetMode="External" /><Relationship Type="http://schemas.openxmlformats.org/officeDocument/2006/relationships/hyperlink" Id="rId20" Target="https://www.mos.ru/news/item/11111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2025-08-05T14:42:39Z</dcterms:created>
  <dcterms:modified xsi:type="dcterms:W3CDTF">2025-08-05T14:42:39Z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