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88a2e692ed4404c3d590c1a72c4984244a3429"/>
    <w:p>
      <w:pPr>
        <w:pStyle w:val="Heading3"/>
      </w:pPr>
      <w:r>
        <w:t xml:space="preserve">Ежегодный урок мужества прошел в «Школе на Яузе»</w:t>
      </w:r>
    </w:p>
    <w:p>
      <w:pPr>
        <w:pStyle w:val="FirstParagraph"/>
      </w:pPr>
      <w:r>
        <w:t xml:space="preserve">05.12.2022</w:t>
      </w:r>
    </w:p>
    <w:p>
      <w:pPr>
        <w:pStyle w:val="BodyText"/>
      </w:pPr>
      <w:r>
        <w:t xml:space="preserve">Ежегодный урок мужества в рамках проекта «Мой район в годы войны» прошел 5 декабря в «Школе на Яузе».</w:t>
      </w:r>
    </w:p>
    <w:p>
      <w:pPr>
        <w:pStyle w:val="BodyText"/>
      </w:pPr>
      <w:r>
        <w:t xml:space="preserve">— Сегодняшнее мероприятие посвятили разговору о легендарном танке Т-34, — рассказал сотрудник пресс-службы образовательного учреждения.</w:t>
      </w:r>
    </w:p>
    <w:p>
      <w:pPr>
        <w:pStyle w:val="BodyText"/>
      </w:pPr>
      <w:r>
        <w:t xml:space="preserve">Урок приурочили к 81-летию со дня контрнаступления советских войск в битве за Москву.</w:t>
      </w:r>
    </w:p>
    <w:p>
      <w:pPr>
        <w:pStyle w:val="BodyText"/>
      </w:pPr>
      <w:r>
        <w:t xml:space="preserve">Напомним, Т-34 — советский средний танк периода Великой Отечественной войны, выпускался серийно с 1940 года. В течение 1942—1947 годов — основной танк Рабоче-крестьянской Красной армии и вооруженных сил Советского союза.</w:t>
      </w:r>
    </w:p>
    <w:p>
      <w:pPr>
        <w:pStyle w:val="BodyText"/>
      </w:pPr>
      <w:r>
        <w:t xml:space="preserve">Ранее сообщили, что воспитанники «Школы на Яузе» посетили лекцию «Как устроено сердце» в Московской государственной академии ветеринарной медицины и биотехнологии имени Константина Скрябина.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http://basman.mos.ru/presscenter/news/detail/11269575.html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12695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12695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2025-08-05T14:42:45Z</dcterms:created>
  <dcterms:modified xsi:type="dcterms:W3CDTF">2025-08-05T14:42:45Z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