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b5febf62bb81a2f252a128cdfb31d887103da"/>
    <w:p>
      <w:pPr>
        <w:pStyle w:val="Heading3"/>
      </w:pPr>
      <w:r>
        <w:t xml:space="preserve">Фестиваль культур народов России прошел в школе №1574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В школе №1574 прошел Фестиваль культур народов России. Фотоочтет с мероприятия 24 ноября опубликовали представители образовательного учреждения.</w:t>
      </w:r>
    </w:p>
    <w:p>
      <w:pPr>
        <w:pStyle w:val="BodyText"/>
      </w:pPr>
      <w:r>
        <w:t xml:space="preserve">Фестиваль состоялся в рамках недели профилактики терроризма и экстремизма «Единство и многообразие».</w:t>
      </w:r>
    </w:p>
    <w:p>
      <w:pPr>
        <w:pStyle w:val="BodyText"/>
      </w:pPr>
      <w:r>
        <w:t xml:space="preserve">— Ученики подготовили от каждого класса проект, посвященный жизни и традициям одного из народов нашей страны. Такой подход позволил ребятам познакомиться с разными культурами проживающих на территории России этносов, — рассказал сотрудник школьной пресс-службы.</w:t>
      </w:r>
    </w:p>
    <w:p>
      <w:pPr>
        <w:pStyle w:val="BodyText"/>
      </w:pPr>
      <w:r>
        <w:t xml:space="preserve">Кроме проектов, каждый класс подготовил творческие номера. Ученики показали танцевальные программы, игру на национальных инструментах, исполнили песни.</w:t>
      </w:r>
    </w:p>
    <w:p>
      <w:pPr>
        <w:pStyle w:val="BodyText"/>
      </w:pPr>
      <w:r>
        <w:t xml:space="preserve">Ознакомиться с фотоотчетом с мероприятия можно в официальном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 среднего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http://basman.mos.ru/presscenter/news/detail/12002667.html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67.html" TargetMode="External" /><Relationship Type="http://schemas.openxmlformats.org/officeDocument/2006/relationships/hyperlink" Id="rId20" Target="https://t.me/school1574/77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2667.html" TargetMode="External" /><Relationship Type="http://schemas.openxmlformats.org/officeDocument/2006/relationships/hyperlink" Id="rId20" Target="https://t.me/school1574/77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2025-03-01T11:00:17Z</dcterms:created>
  <dcterms:modified xsi:type="dcterms:W3CDTF">2025-03-01T11:00:17Z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