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bdab2d19242bec572386b2ebf50f4d3adf2708"/>
    <w:p>
      <w:pPr>
        <w:pStyle w:val="Heading3"/>
      </w:pPr>
      <w:r>
        <w:t xml:space="preserve">Капитальный ремонт сделают в историческом доме в районе</w:t>
      </w:r>
    </w:p>
    <w:p>
      <w:pPr>
        <w:pStyle w:val="FirstParagraph"/>
      </w:pPr>
      <w:r>
        <w:t xml:space="preserve">17.04.2024</w:t>
      </w:r>
    </w:p>
    <w:p>
      <w:pPr>
        <w:pStyle w:val="BodyText"/>
      </w:pPr>
      <w:r>
        <w:t xml:space="preserve">17.04.2024</w:t>
      </w:r>
    </w:p>
    <w:p>
      <w:pPr>
        <w:pStyle w:val="BodyText"/>
      </w:pPr>
      <w:r>
        <w:t xml:space="preserve">Историческое здание отремонтируют в районе. Фото: официальный сайт мэра Москвы</w:t>
      </w:r>
    </w:p>
    <w:p>
      <w:pPr>
        <w:pStyle w:val="BodyText"/>
      </w:pPr>
      <w:r>
        <w:t xml:space="preserve">В 2024 году самое протяженное здание района попадет под московскую программу капитального ремонта.</w:t>
      </w:r>
    </w:p>
    <w:p>
      <w:pPr>
        <w:pStyle w:val="BodyText"/>
      </w:pPr>
      <w:r>
        <w:t xml:space="preserve">Дом построили в 1931 году по индивидуальному проекту советских архитекторов Константина Аполлонова и Николая Якобсона. Финансированием строительства занимался кооператив «Военный строитель».</w:t>
      </w:r>
    </w:p>
    <w:p>
      <w:pPr>
        <w:pStyle w:val="BodyText"/>
      </w:pPr>
      <w:r>
        <w:t xml:space="preserve">В восьмиэтажном доме расположено 11 подъездов. Дом имеет сложную форму за счет прямоугольных разноформатных окон и балконов, выделенных по периметру фасада.</w:t>
      </w:r>
    </w:p>
    <w:p>
      <w:pPr>
        <w:pStyle w:val="BodyText"/>
      </w:pPr>
      <w:r>
        <w:t xml:space="preserve">Специалисты приведут в порядок крышу, экстерьер и подвал здания. Штукатурный слой стен очистят и восстановят. Затем специалисты обработают места намокания биоцидными составами. После этапа подготовки поверхности, на нее нанесут новый штукатурно-окрасочный слой. В завершении всех работ отремонтируют все балконы, а также обновят цоколь. Для безопасности заменят водосточные трубы.</w:t>
      </w:r>
    </w:p>
    <w:p>
      <w:pPr>
        <w:pStyle w:val="BodyText"/>
      </w:pPr>
      <w:r>
        <w:t xml:space="preserve">Здание расположено по адресу: Чистопрудный бульвар, дом 12, корпус 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http://basman.mos.ru/presscenter/news/detail/12321075.html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23210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23210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2025-02-13T18:43:30Z</dcterms:created>
  <dcterms:modified xsi:type="dcterms:W3CDTF">2025-02-13T18:43:30Z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