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2ea8edf1adc549043b57a593f6c78197f321e"/>
    <w:p>
      <w:pPr>
        <w:pStyle w:val="Heading3"/>
      </w:pPr>
      <w:r>
        <w:t xml:space="preserve">Здание конца XIX века отреставрируют в районе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18.04.2024</w:t>
      </w:r>
    </w:p>
    <w:p>
      <w:pPr>
        <w:pStyle w:val="BodyText"/>
      </w:pPr>
      <w:r>
        <w:t xml:space="preserve">Утвердили проект реставрации исторического здания конца XIX века. Фото: официальный сайт мэра Москвы</w:t>
      </w:r>
    </w:p>
    <w:p>
      <w:pPr>
        <w:pStyle w:val="BodyText"/>
      </w:pPr>
      <w:r>
        <w:t xml:space="preserve">Проект реставрации доходного дома Бориса Шнауберта утвердили, сообщил председатель Комитета города Москвы по ценовой политике в строительстве и государственной экспертизе проектов, входящего в Комплекс экономической политики и имущественно-земельных отношений столицы Иван Щербаков. Здание было построено в конце XIX века.</w:t>
      </w:r>
    </w:p>
    <w:p>
      <w:pPr>
        <w:pStyle w:val="BodyText"/>
      </w:pPr>
      <w:r>
        <w:t xml:space="preserve">Доходный дом является объектом культурного наследия и нуждается в проведение капитального ремонта в целях его сохранения. Иван Щербаков отметил, что в рамках подводимых работы специалисты восстановят утраченные элементы здания и отреставрируют архитектурно-лепной декор.</w:t>
      </w:r>
    </w:p>
    <w:p>
      <w:pPr>
        <w:pStyle w:val="BodyText"/>
      </w:pPr>
      <w:r>
        <w:t xml:space="preserve">Капитальный ремонт затронет поврежденные участки штукатурки фасадов, входные группы, балконы, а также места общего пользования. Не без внимания оставят и инженерные коммуникации, которые требуется обновить.</w:t>
      </w:r>
    </w:p>
    <w:p>
      <w:pPr>
        <w:pStyle w:val="BodyText"/>
      </w:pPr>
      <w:r>
        <w:t xml:space="preserve">Специалисты воссоздадут клееные дубовые дверные коробки, двупольные филенчатые дверные полотна и старинные фурнитуры из бронзы, находящиеся на входных парадных и тамбурных дверях.</w:t>
      </w:r>
    </w:p>
    <w:p>
      <w:pPr>
        <w:pStyle w:val="BodyText"/>
      </w:pPr>
      <w:r>
        <w:t xml:space="preserve">— Одно из главных достояний лаконичного многоквартирного четырехэтажного жилого дома является керамическое панно с кувшинками над дверью внутри подъезда в стиле модерн. Ему уже более 100 лет. Специалисты уделят ему особое внимание, — отметил руководитель Департамента культурного наследия Алексей Емельянов.</w:t>
      </w:r>
    </w:p>
    <w:p>
      <w:pPr>
        <w:pStyle w:val="BodyText"/>
      </w:pPr>
      <w:r>
        <w:t xml:space="preserve">Плитку панно очистят вручную, чтобы лишний раз не повредить. Затем места утрат красочного слоя затонируют и укрепят лаком. Воссоздадут утраченные элементы из гипсовых форм, сохраняя историческую фактуру.</w:t>
      </w:r>
    </w:p>
    <w:p>
      <w:pPr>
        <w:pStyle w:val="BodyText"/>
      </w:pPr>
      <w:r>
        <w:t xml:space="preserve">Доходного дома Бориса Шнауберта находится по адресу: Хохловский переулок, дом 3,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http://basman.mos.ru/presscenter/news/detail/12325546.html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25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25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2025-04-21T07:56:51Z</dcterms:created>
  <dcterms:modified xsi:type="dcterms:W3CDTF">2025-04-21T07:56:51Z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