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b48c112bff9a9ae36a3574135cda1076c0e83ca"/>
    <w:p>
      <w:pPr>
        <w:pStyle w:val="Heading3"/>
      </w:pPr>
      <w:r>
        <w:t xml:space="preserve">Купол установят в Центральном кластере МГТУ имени Баумана</w:t>
      </w:r>
    </w:p>
    <w:p>
      <w:pPr>
        <w:pStyle w:val="FirstParagraph"/>
      </w:pPr>
      <w:r>
        <w:t xml:space="preserve">19.04.2024</w:t>
      </w:r>
    </w:p>
    <w:p>
      <w:pPr>
        <w:pStyle w:val="BodyText"/>
      </w:pPr>
      <w:r>
        <w:t xml:space="preserve">19.04.2024</w:t>
      </w:r>
    </w:p>
    <w:p>
      <w:pPr>
        <w:pStyle w:val="BodyText"/>
      </w:pPr>
      <w:r>
        <w:t xml:space="preserve">В Центральном кластере МГТУ началась установка купола. Фото: Анна Быкова, «Вечерняя Москва»</w:t>
      </w:r>
    </w:p>
    <w:p>
      <w:pPr>
        <w:pStyle w:val="BodyText"/>
      </w:pPr>
      <w:r>
        <w:t xml:space="preserve">Купол установят в Центральном кластере Московского государственного технического университета имени Николая Баумана.</w:t>
      </w:r>
    </w:p>
    <w:p>
      <w:pPr>
        <w:pStyle w:val="BodyText"/>
      </w:pPr>
      <w:r>
        <w:t xml:space="preserve">Вес конструкции составляет около 100 тонн. Она будет расположена на высоте 40 метров от земли. Диаметр внешнего купольного кольца будет доходить до 78 метров, а внутреннего 46,5 метра.</w:t>
      </w:r>
    </w:p>
    <w:p>
      <w:pPr>
        <w:pStyle w:val="BodyText"/>
      </w:pPr>
      <w:r>
        <w:t xml:space="preserve">На сегодняшний день установлено 22 металлических подъемных крана, на каждой из которой закреплена лебедка для синхронного подъема. После того, как конструкция будет установлена, на купол нанесут огнезащиту. Рассчитывается на то, что конструкция выдержит любые погодные условия.</w:t>
      </w:r>
    </w:p>
    <w:p>
      <w:pPr>
        <w:pStyle w:val="BodyText"/>
      </w:pPr>
      <w:r>
        <w:t xml:space="preserve">Общая площадь Центрального кластера дойдет почти до 60 квадратных метров. Проект предусматривает единую стилистику фасадов сообщили на</w:t>
      </w:r>
      <w:r>
        <w:t xml:space="preserve"> </w:t>
      </w:r>
      <w:hyperlink r:id="rId20">
        <w:r>
          <w:rPr>
            <w:rStyle w:val="Hyperlink"/>
          </w:rPr>
          <w:t xml:space="preserve">сайте</w:t>
        </w:r>
      </w:hyperlink>
      <w:r>
        <w:t xml:space="preserve"> </w:t>
      </w:r>
      <w:r>
        <w:t xml:space="preserve">Комплекса градостроительной политики и строительства города Москвы.</w:t>
      </w:r>
    </w:p>
    <w:p>
      <w:pPr>
        <w:pStyle w:val="BodyText"/>
      </w:pPr>
      <w:r>
        <w:t xml:space="preserve">Завершение всех работ кластера планируется в текущем году.</w:t>
      </w:r>
    </w:p>
    <w:p>
      <w:pPr>
        <w:pStyle w:val="BodyText"/>
      </w:pPr>
      <w:r>
        <w:br/>
      </w:r>
    </w:p>
    <w:p>
      <w:pPr>
        <w:pStyle w:val="BodyText"/>
      </w:pPr>
      <w:r>
        <w:t xml:space="preserve">Адрес страницы:</w:t>
      </w:r>
      <w:r>
        <w:t xml:space="preserve"> </w:t>
      </w:r>
      <w:hyperlink r:id="rId21">
        <w:r>
          <w:rPr>
            <w:rStyle w:val="Hyperlink"/>
          </w:rPr>
          <w:t xml:space="preserve">http://basman.mos.ru/presscenter/news/detail/12329847.html</w:t>
        </w:r>
      </w:hyperlink>
    </w:p>
    <w:p>
      <w:pPr>
        <w:pStyle w:val="BodyText"/>
      </w:pPr>
      <w:hyperlink r:id="rId22">
        <w:r>
          <w:rPr>
            <w:rStyle w:val="Hyperlink"/>
          </w:rPr>
          <w:t xml:space="preserve">Управа Басманного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basman.mos.ru" TargetMode="External" /><Relationship Type="http://schemas.openxmlformats.org/officeDocument/2006/relationships/hyperlink" Id="rId21" Target="http://basman.mos.ru/presscenter/news/detail/12329847.html" TargetMode="External" /><Relationship Type="http://schemas.openxmlformats.org/officeDocument/2006/relationships/hyperlink" Id="rId20" Target="https://stroi.mos.ru/news/nachalas-ustanovka-kupola-v-tsientral-nom-klastierie-mgtu-im-n-e-baumana" TargetMode="External" /></Relationships>
</file>

<file path=word/_rels/footnotes.xml.rels><?xml version="1.0" encoding="UTF-8"?><Relationships xmlns="http://schemas.openxmlformats.org/package/2006/relationships"><Relationship Type="http://schemas.openxmlformats.org/officeDocument/2006/relationships/hyperlink" Id="rId22" Target="http://basman.mos.ru" TargetMode="External" /><Relationship Type="http://schemas.openxmlformats.org/officeDocument/2006/relationships/hyperlink" Id="rId21" Target="http://basman.mos.ru/presscenter/news/detail/12329847.html" TargetMode="External" /><Relationship Type="http://schemas.openxmlformats.org/officeDocument/2006/relationships/hyperlink" Id="rId20" Target="https://stroi.mos.ru/news/nachalas-ustanovka-kupola-v-tsientral-nom-klastierie-mgtu-im-n-e-bauman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2024-12-17T21:45:51Z</dcterms:created>
  <dcterms:modified xsi:type="dcterms:W3CDTF">2024-12-17T21:45:51Z</dcterms:modified>
</cp:coreProperties>
</file>

<file path=docProps/custom.xml><?xml version="1.0" encoding="utf-8"?>
<Properties xmlns="http://schemas.openxmlformats.org/officeDocument/2006/custom-properties" xmlns:vt="http://schemas.openxmlformats.org/officeDocument/2006/docPropsVTypes"/>
</file>