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758b6821d01459367ba8722846a06d88deefd1"/>
    <w:p>
      <w:pPr>
        <w:pStyle w:val="Heading3"/>
      </w:pPr>
      <w:r>
        <w:t xml:space="preserve">Ансамбль «ДушеГрея» выступит с концертной программой в Московском доме национальности</w:t>
      </w:r>
    </w:p>
    <w:p>
      <w:pPr>
        <w:pStyle w:val="FirstParagraph"/>
      </w:pPr>
      <w:r>
        <w:t xml:space="preserve">24.04.2024</w:t>
      </w:r>
    </w:p>
    <w:p>
      <w:pPr>
        <w:pStyle w:val="BodyText"/>
      </w:pPr>
      <w:r>
        <w:t xml:space="preserve">24.04.2024</w:t>
      </w:r>
    </w:p>
    <w:p>
      <w:pPr>
        <w:pStyle w:val="BodyText"/>
      </w:pPr>
      <w:r>
        <w:t xml:space="preserve">Концертная программа состоится в Московском доме национальности. Фото: Анна Быкова, «Вечерняя Москва»</w:t>
      </w:r>
    </w:p>
    <w:p>
      <w:pPr>
        <w:pStyle w:val="BodyText"/>
      </w:pPr>
      <w:r>
        <w:t xml:space="preserve">Жителей и гостей Москвы пригласили посетить 2 мая концертную программу «Русские гулянья» в Государственном бюджетном учреждении «Московский дом национальностей».</w:t>
      </w:r>
    </w:p>
    <w:p>
      <w:pPr>
        <w:pStyle w:val="BodyText"/>
      </w:pPr>
      <w:r>
        <w:t xml:space="preserve">Мероприятие пройдет в рамках проекта «Этнический процесс».</w:t>
      </w:r>
    </w:p>
    <w:p>
      <w:pPr>
        <w:pStyle w:val="BodyText"/>
      </w:pPr>
      <w:r>
        <w:t xml:space="preserve">Для гостей выступит ансамбль «ДушеГрея» с программой «Русские гуляния». Это профессиональный творческий коллектив, в состав которого входят как музыканты, так и вокалисты. Руководитель ансамбля лауреат всероссийских и международных конкурсов Анна Небученкова.</w:t>
      </w:r>
    </w:p>
    <w:p>
      <w:pPr>
        <w:pStyle w:val="BodyText"/>
      </w:pPr>
      <w:r>
        <w:t xml:space="preserve">В концертной программе «Русские гуляния» прозвучат народные и авторские сочинения,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 Гости услышат лирические песни «Гляжу в озера синие», «Уральская рябинушка», «Старый клен» и другие. Также ансамбль сыграет популярные народные композиции «Калинка», «Коробейники», «Выйду на улицу», «Москва златоглавая» и многие другие.</w:t>
      </w:r>
    </w:p>
    <w:p>
      <w:pPr>
        <w:pStyle w:val="BodyText"/>
      </w:pPr>
      <w:r>
        <w:t xml:space="preserve">Начало концерта в 18:00. Московский дом национальностей находится по адресу: Новая Басманная, дом 4,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http://basman.mos.ru/presscenter/news/detail/12340002.html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40002.html" TargetMode="External" /><Relationship Type="http://schemas.openxmlformats.org/officeDocument/2006/relationships/hyperlink" Id="rId20" Target="https://mdn.ru/announcement/kontsertnaya-programma-v-ramkah-proekta-etnicheskij-protsess-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40002.html" TargetMode="External" /><Relationship Type="http://schemas.openxmlformats.org/officeDocument/2006/relationships/hyperlink" Id="rId20" Target="https://mdn.ru/announcement/kontsertnaya-programma-v-ramkah-proekta-etnicheskij-protsess-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2024-05-05T20:38:17Z</dcterms:created>
  <dcterms:modified xsi:type="dcterms:W3CDTF">2024-05-05T20:38:17Z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