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a9f5f28be8117c6ab209111cd9181ed2063d7"/>
    <w:p>
      <w:pPr>
        <w:pStyle w:val="Heading3"/>
      </w:pPr>
      <w:r>
        <w:t xml:space="preserve">Празднование православной Пасхи состоится в районе</w:t>
      </w:r>
    </w:p>
    <w:p>
      <w:pPr>
        <w:pStyle w:val="FirstParagraph"/>
      </w:pPr>
      <w:r>
        <w:t xml:space="preserve">02.05.2024</w:t>
      </w:r>
    </w:p>
    <w:p>
      <w:pPr>
        <w:pStyle w:val="BodyText"/>
      </w:pPr>
      <w:r>
        <w:t xml:space="preserve">02.05.2024</w:t>
      </w:r>
    </w:p>
    <w:p>
      <w:pPr>
        <w:pStyle w:val="BodyText"/>
      </w:pPr>
      <w:r>
        <w:t xml:space="preserve">Православную Пасху отметят в районе. Фото: Наталья Феоктистова, «Вечерняя Москва»</w:t>
      </w:r>
    </w:p>
    <w:p>
      <w:pPr>
        <w:pStyle w:val="BodyText"/>
      </w:pPr>
      <w:r>
        <w:t xml:space="preserve">Множество мероприятий, приуроченных к празднованию православной Пасхи, состоится в районе.</w:t>
      </w:r>
    </w:p>
    <w:p>
      <w:pPr>
        <w:pStyle w:val="BodyText"/>
      </w:pPr>
      <w:r>
        <w:t xml:space="preserve">Сотрудники Московского государственного технического университета имени Николая Баумана анонсировали открытие обучающего кластера,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На его территории 2 мая проведут мастер-класс по изготовлению светящейся веточки вербы из проволоки и светодиодов. Начало запланировано на 17:00. Другое мероприятие по созданию многоразовой искусственной свечки проведут в 18:00.</w:t>
      </w:r>
    </w:p>
    <w:p>
      <w:pPr>
        <w:pStyle w:val="BodyText"/>
      </w:pPr>
      <w:r>
        <w:t xml:space="preserve">На следующий день, 3 мая, в 15:00 юные участники сделают подвеску на окно, которая превращает солнечные лучи в замысловатые узоры. Встречу, на которой ребятам расскажут об оптических явлениях, организуют в 13:00 4 мая. Мастер-класс по сборке браслетов, меняющих цвет под воздействием солнца, можно посетить 5 мая в 15:00.</w:t>
      </w:r>
    </w:p>
    <w:p>
      <w:pPr>
        <w:pStyle w:val="BodyText"/>
      </w:pPr>
      <w:r>
        <w:t xml:space="preserve">В Саду имени Николая Баумана 5 мая проведут кулинарный мастер-класс, на котором гости приготовят и задекорируют печенье в форме пасхального яйца. Также пройдет занятие по валянию игрушек, юные участники сделают цыплят. После ребята посмотрят выступление танцевального коллектива. Ансамбль выступит в народных костюмах и покажет основные элементы русской кадрили, плясок и хоровода.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http://basman.mos.ru/presscenter/news/detail/12351740.html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1740.html" TargetMode="External" /><Relationship Type="http://schemas.openxmlformats.org/officeDocument/2006/relationships/hyperlink" Id="rId20" Target="https://www.mos.ru/news/item/1381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1740.html" TargetMode="External" /><Relationship Type="http://schemas.openxmlformats.org/officeDocument/2006/relationships/hyperlink" Id="rId20" Target="https://www.mos.ru/news/item/1381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2025-06-15T09:32:07Z</dcterms:created>
  <dcterms:modified xsi:type="dcterms:W3CDTF">2025-06-15T09:32:07Z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