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f1db797926276f6051569611359ac6bce6096"/>
    <w:p>
      <w:pPr>
        <w:pStyle w:val="Heading3"/>
      </w:pPr>
      <w:r>
        <w:t xml:space="preserve">Праздничную программу подготовят в Саду имени Баумана</w:t>
      </w:r>
    </w:p>
    <w:p>
      <w:pPr>
        <w:pStyle w:val="FirstParagraph"/>
      </w:pPr>
      <w:r>
        <w:t xml:space="preserve">17.05.2024</w:t>
      </w:r>
    </w:p>
    <w:p>
      <w:pPr>
        <w:pStyle w:val="BodyText"/>
      </w:pPr>
      <w:r>
        <w:t xml:space="preserve">17.05.2024</w:t>
      </w:r>
    </w:p>
    <w:p>
      <w:pPr>
        <w:pStyle w:val="BodyText"/>
      </w:pPr>
      <w:r>
        <w:t xml:space="preserve">День московских парков отпразднуют в Саду имени Баумана. Фото: Анна Быкова, «Вечерняя Москва»</w:t>
      </w:r>
    </w:p>
    <w:p>
      <w:pPr>
        <w:pStyle w:val="BodyText"/>
      </w:pPr>
      <w:r>
        <w:t xml:space="preserve">Праздничную программу, приуроченную к Дню московских парков, проведут 18 мая в Саду культуру и отдыха имени Николая Баумана.</w:t>
      </w:r>
    </w:p>
    <w:p>
      <w:pPr>
        <w:pStyle w:val="BodyText"/>
      </w:pPr>
      <w:r>
        <w:t xml:space="preserve">Начало программы запланировали на 12:00. Организаторы праздника подготовили серию турниров по разным видам спорта. Гости сада смогут сыграть в мини-гольф, большой или настольный теннис и многое другое.</w:t>
      </w:r>
    </w:p>
    <w:p>
      <w:pPr>
        <w:pStyle w:val="BodyText"/>
      </w:pPr>
      <w:r>
        <w:t xml:space="preserve">Также в 12:00 стартует экскурсионная лекция. На ней гостям парка расскажут об истории возникновения грота и самого Сада имени Баумана.</w:t>
      </w:r>
    </w:p>
    <w:p>
      <w:pPr>
        <w:pStyle w:val="BodyText"/>
      </w:pPr>
      <w:r>
        <w:t xml:space="preserve">В 14:00 у открытой сцены «Таблетка» пройдет занятие по танцевальному фитнесу. Программа на основе латиноамериканских ритмов поможет укрепить сердечно-сосудистую и дыхательную системы, улучшит кровообращение и метаболизм, а также разовьет пластику.</w:t>
      </w:r>
    </w:p>
    <w:p>
      <w:pPr>
        <w:pStyle w:val="BodyText"/>
      </w:pPr>
      <w:r>
        <w:t xml:space="preserve">А на главной сцене «Ракушка» в 15:00 начнется концерт молодых вокалистов «Весенняя оттепель».</w:t>
      </w:r>
    </w:p>
    <w:p>
      <w:pPr>
        <w:pStyle w:val="BodyText"/>
      </w:pPr>
      <w:r>
        <w:t xml:space="preserve">Сад имени Николая Баумана расположен по адресу: улица Старая Басманная, дом 15а, строение 4. Мероприятия бесплатные, но на каждое требуется отдельная регистрация. Информацию об этом можно узнать подробнее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сада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http://basman.mos.ru/presscenter/news/detail/12375722.html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5722.html" TargetMode="External" /><Relationship Type="http://schemas.openxmlformats.org/officeDocument/2006/relationships/hyperlink" Id="rId20" Target="https://vk.com/sbauman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75722.html" TargetMode="External" /><Relationship Type="http://schemas.openxmlformats.org/officeDocument/2006/relationships/hyperlink" Id="rId20" Target="https://vk.com/sbauman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2024-08-09T04:07:43Z</dcterms:created>
  <dcterms:modified xsi:type="dcterms:W3CDTF">2024-08-09T04:07:43Z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