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6e03f3cc55f16649ac14d4a4d27138fe8d9497"/>
    <w:p>
      <w:pPr>
        <w:pStyle w:val="Heading3"/>
      </w:pPr>
      <w:r>
        <w:t xml:space="preserve">Жителей района пригласили отпраздновать День России в саду имени Н.Э. Баумана</w:t>
      </w:r>
    </w:p>
    <w:p>
      <w:pPr>
        <w:pStyle w:val="FirstParagraph"/>
      </w:pPr>
      <w:r>
        <w:t xml:space="preserve">11.06.2024</w:t>
      </w:r>
    </w:p>
    <w:p>
      <w:pPr>
        <w:pStyle w:val="BodyText"/>
      </w:pPr>
      <w:r>
        <w:t xml:space="preserve">11.06.2024</w:t>
      </w:r>
    </w:p>
    <w:p>
      <w:pPr>
        <w:pStyle w:val="BodyText"/>
      </w:pPr>
      <w:r>
        <w:t xml:space="preserve">Программу ко Дню России подготовят в саду имени Н.Э. Баумана. Фото: Анна Быкова, «Вечерняя Москва»</w:t>
      </w:r>
    </w:p>
    <w:p>
      <w:pPr>
        <w:pStyle w:val="BodyText"/>
      </w:pPr>
      <w:r>
        <w:t xml:space="preserve">Жителей и гостей района пригласили отпраздновать День России 12 июня в Саду культуры и отдыха имени Николая Баумана.</w:t>
      </w:r>
    </w:p>
    <w:p>
      <w:pPr>
        <w:pStyle w:val="BodyText"/>
      </w:pPr>
      <w:r>
        <w:t xml:space="preserve">На главной сцене «Ракушка» состоится концерт воспитанников вокальной студии. Начало запланировали на 13:00. А в 19:00 стартует показ художественного фильма «Три тополя на Плющихе»,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Основную часть мероприятий ко Дню России запланировали на 12 июня. Горожан и туристов пригласили присоединиться к празднику. На основную часть активностей вход будет свободный.</w:t>
      </w:r>
    </w:p>
    <w:p>
      <w:pPr>
        <w:pStyle w:val="BodyText"/>
      </w:pPr>
      <w:r>
        <w:t xml:space="preserve">Известно, что культурные площадки подготовили более 150 мероприятий, приуроченных ко Дню России. Жители и гости города посетят концерты, выставки, экскурсии, мастер-классы, интерактивные представления, выставки, спортивные турниры и многие другие активности. Праздничные мероприятия пройдут в 70 парках, библиотеках, музеях, культурных центрах и других пространствах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http://basman.mos.ru/presscenter/news/detail/12417268.html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17268.html" TargetMode="External" /><Relationship Type="http://schemas.openxmlformats.org/officeDocument/2006/relationships/hyperlink" Id="rId20" Target="https://www.mos.ru/news/item/13975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17268.html" TargetMode="External" /><Relationship Type="http://schemas.openxmlformats.org/officeDocument/2006/relationships/hyperlink" Id="rId20" Target="https://www.mos.ru/news/item/13975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2024-12-08T08:01:10Z</dcterms:created>
  <dcterms:modified xsi:type="dcterms:W3CDTF">2024-12-08T08:01:10Z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