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df7ad652b9a435f0c5b5acbb9cda89dbb0cf4"/>
    <w:p>
      <w:pPr>
        <w:pStyle w:val="Heading3"/>
      </w:pPr>
      <w:r>
        <w:t xml:space="preserve">«Мифология пространства. Истоки»: презентация персональной выставки Евгения Болсобоева состоится в МДН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04.02.2025</w:t>
      </w:r>
    </w:p>
    <w:p>
      <w:pPr>
        <w:pStyle w:val="BodyText"/>
      </w:pPr>
      <w:r>
        <w:t xml:space="preserve">Презентация выставки «Мифология пространства. Истоки» пройдет в Московском доме национальностей. Фото: Анна Быкова, «Вечерняя Москва»</w:t>
      </w:r>
    </w:p>
    <w:p>
      <w:pPr>
        <w:pStyle w:val="BodyText"/>
      </w:pPr>
      <w:r>
        <w:t xml:space="preserve">Презентация персональной выставки заслуженного художника республики Бурятия Евгения Болсобоева под названием «Мифология пространства. Истоки» пройдет 6 февраля в Московском доме национальностей.</w:t>
      </w:r>
    </w:p>
    <w:p>
      <w:pPr>
        <w:pStyle w:val="BodyText"/>
      </w:pPr>
      <w:r>
        <w:t xml:space="preserve">Экспозиция включит в себя более 30 работ в технике гравюры, в числе которых гравюры на пластике, линогравюры и ксилографии, а также скульптуры в технике литья из бронзы,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МДН.</w:t>
      </w:r>
    </w:p>
    <w:p>
      <w:pPr>
        <w:pStyle w:val="BodyText"/>
      </w:pPr>
      <w:r>
        <w:t xml:space="preserve">Евгений Болсобоев использует в своем творчестве объединение этнического художественного наследия и современных пластических решений. В графической серии «Шаманские тропы» художник ищет этническую идентичность и использует для этого старинные образы. Также среди его работ есть обращение к народному эпосу — бурятской Гэсэриаде.</w:t>
      </w:r>
    </w:p>
    <w:p>
      <w:pPr>
        <w:pStyle w:val="BodyText"/>
      </w:pPr>
      <w:r>
        <w:t xml:space="preserve">Творчество Евгения Болсобоева отражает размышления на тему гармонии и равновесия с благодарностью к своему народу, истории и традициям предков.</w:t>
      </w:r>
    </w:p>
    <w:p>
      <w:pPr>
        <w:pStyle w:val="BodyText"/>
      </w:pPr>
      <w:r>
        <w:t xml:space="preserve">Мероприятие стартует в 18:00 и пройдет по адресу: улица Новая Басманная, дом №4,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http://basman.mos.ru/presscenter/news/detail/12792166.html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792166.html" TargetMode="External" /><Relationship Type="http://schemas.openxmlformats.org/officeDocument/2006/relationships/hyperlink" Id="rId20" Target="https://mdn.ru/announcement/prezentatsiya-personalnoj-vystavki-zasluzhennogo-hudozhnika-respubliki-buryatiya-evgeniya-bolsoboeva-mifologiya-prostranstva-isto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792166.html" TargetMode="External" /><Relationship Type="http://schemas.openxmlformats.org/officeDocument/2006/relationships/hyperlink" Id="rId20" Target="https://mdn.ru/announcement/prezentatsiya-personalnoj-vystavki-zasluzhennogo-hudozhnika-respubliki-buryatiya-evgeniya-bolsoboeva-mifologiya-prostranstva-isto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2025-05-07T06:13:55Z</dcterms:created>
  <dcterms:modified xsi:type="dcterms:W3CDTF">2025-05-07T06:13:55Z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