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d137d374b4958c3b958ab71d439322b645456e"/>
    <w:p>
      <w:pPr>
        <w:pStyle w:val="Heading3"/>
      </w:pPr>
      <w:r>
        <w:t xml:space="preserve">На Чистых прудах окончили основную часть трамвайного разворота</w:t>
      </w:r>
    </w:p>
    <w:p>
      <w:pPr>
        <w:pStyle w:val="FirstParagraph"/>
      </w:pPr>
      <w:r>
        <w:t xml:space="preserve">02.06.2025</w:t>
      </w:r>
    </w:p>
    <w:p>
      <w:pPr>
        <w:pStyle w:val="BodyText"/>
      </w:pPr>
      <w:r>
        <w:t xml:space="preserve">02.06.2025</w:t>
      </w:r>
    </w:p>
    <w:p>
      <w:pPr>
        <w:pStyle w:val="BodyText"/>
      </w:pPr>
      <w:r>
        <w:t xml:space="preserve">Основная часть реконструкции трамвайного разварота завершилась на Чистопрудном бульваре. Фото: пресс-служба комплекса городского хозяйства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трамвайном развороте с двумя современными одиночными стрелочными переводами с гибким остряком на Чистопрудном бульваре завершили основную часть работ, сообщили специалисты Комплекса городского хозяйства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Эта конструкция позволит трамваям переходить с главного пути на примыкающие с автоматическим переводом направления движения.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проинформировали, что обновленный разворот станет частью строящейся трамвайной линии, которая протянется по проспекту Академика Сахарова и улице Маши Порываевой от Комсомольской площади до Чистых прудов.</w:t>
      </w:r>
    </w:p>
    <w:p>
      <w:pPr>
        <w:pStyle w:val="BodyText"/>
      </w:pPr>
      <w:r>
        <w:t xml:space="preserve">В ходе реставрационных работ демонтировали рельсы на разворотном кольце и дорожное покрытие, выкопали котлован и заложили монолитное основание. На прямых участках, расчистили подушку для выравнивания стыковки старых и новых путей. Специалисты обеспечили регулировку и фиксацию стрелок как в плановом, так и в высотном положении.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http://basman.mos.ru/presscenter/news/detail/13005661.html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3005661.html" TargetMode="External" /><Relationship Type="http://schemas.openxmlformats.org/officeDocument/2006/relationships/hyperlink" Id="rId20" Target="https://www.mos.ru/news/item/15458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3005661.html" TargetMode="External" /><Relationship Type="http://schemas.openxmlformats.org/officeDocument/2006/relationships/hyperlink" Id="rId20" Target="https://www.mos.ru/news/item/15458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2025-07-04T20:34:00Z</dcterms:created>
  <dcterms:modified xsi:type="dcterms:W3CDTF">2025-07-04T20:34:00Z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