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8a3cd1615cd892c4f322181e32b701ee04da9"/>
    <w:p>
      <w:pPr>
        <w:pStyle w:val="Heading3"/>
      </w:pPr>
      <w:r>
        <w:t xml:space="preserve">Несколько строений с замковыми камнями восстановили в районе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16.06.2025</w:t>
      </w:r>
    </w:p>
    <w:p>
      <w:pPr>
        <w:pStyle w:val="BodyText"/>
      </w:pPr>
      <w:r>
        <w:t xml:space="preserve">Два дома с замковыми камнями восстановили в районе за 10 лет реализации программы капремонта. Фото: фонд капитального ремонта многоквартирных домов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Два дома с замковыми камнями восстановили в Басманном районе в рамках реализации программы капитального ремонта жилого фонда. Всего за 10 лет существования инициативы привели в порядок 150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строение по адресу: Лялин переулок, дом №14, строение 2, капитально отремонтировали в прошлом году. Здание из себя представляет четырехэтажный многоквартирный жилой дом, который возвели в 1926 году по индивидуальному проекту в стиле неоклассицизма. Фасад декорирован поясами, оконными наличниками, сандриками, лепниной, замковыми камнями и лопатками. В рамках ремонта привели в порядок лицевую часть здания, крышу и произвели замену инженерных систем.</w:t>
      </w:r>
    </w:p>
    <w:p>
      <w:pPr>
        <w:pStyle w:val="BodyText"/>
      </w:pPr>
      <w:r>
        <w:t xml:space="preserve">В прошлом году также отремонтировали здание, украшенное замковыми камнями, по адресу: улица Покровка, дом №34. Его возвели в начале XIX века, а свой нынешний облик оно приобрело после реконструкции в 1897 году. В рамках капремонта специалисты выполнили ряд работ, включающих восстановление фасада, крыши, подъезда и подвального помещения. Особое внимание уделили обновлению декоративных элементов.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http://basman.mos.ru/presscenter/news/detail/13032887.html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032887.html" TargetMode="External" /><Relationship Type="http://schemas.openxmlformats.org/officeDocument/2006/relationships/hyperlink" Id="rId20" Target="https://www.mos.ru/news/item/15513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032887.html" TargetMode="External" /><Relationship Type="http://schemas.openxmlformats.org/officeDocument/2006/relationships/hyperlink" Id="rId20" Target="https://www.mos.ru/news/item/15513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2025-07-23T08:19:45Z</dcterms:created>
  <dcterms:modified xsi:type="dcterms:W3CDTF">2025-07-23T08:19:45Z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