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453c4113770f35ff0f8a3452f604396297d69b"/>
    <w:p>
      <w:pPr>
        <w:pStyle w:val="Heading3"/>
      </w:pPr>
      <w:r>
        <w:t xml:space="preserve">ГУ - Главное управление ПФР № 10 по г.Москве и Московской области принимает заявления на выплату 20 000 рублей из средств материнского капитала</w:t>
      </w:r>
    </w:p>
    <w:p>
      <w:pPr>
        <w:pStyle w:val="FirstParagraph"/>
      </w:pPr>
      <w:r>
        <w:t xml:space="preserve">07.05.2015</w:t>
      </w:r>
    </w:p>
    <w:p>
      <w:pPr>
        <w:pStyle w:val="BodyText"/>
      </w:pPr>
      <w:r>
        <w:t xml:space="preserve">С 05.05.2015 территориальные службы ГУ - Главного управления ПФР № 10 по г. Москве и Московской области начали прием заявлений на единовременную выплату из средств материнского капитала в размере 20 000 рублей.</w:t>
      </w:r>
    </w:p>
    <w:p>
      <w:pPr>
        <w:pStyle w:val="BodyText"/>
      </w:pPr>
      <w:r>
        <w:t xml:space="preserve">Воспользоваться правом на получение единовременной выплаты смогут все семьи, которые получили или получат право на материнский сертификат по состоянию на 31 декабря 2015 года и не использовали всю сумму материнского капитала на основные направления расходования капитала. При решении получить единовременную выплату заявление в ПФР необходимо подать не позднее 31 марта 2016 года.</w:t>
      </w:r>
    </w:p>
    <w:p>
      <w:pPr>
        <w:pStyle w:val="BodyText"/>
      </w:pPr>
      <w:r>
        <w:t xml:space="preserve">Подать заявление могут все проживающие на территории Центрального административного округа г. Москвы владельцы сертификата на материнский капитал вне зависимости от того, сколько времени прошло со дня рождения ребенка, давшего право на получение сертификата.</w:t>
      </w:r>
    </w:p>
    <w:p>
      <w:pPr>
        <w:pStyle w:val="BodyText"/>
      </w:pPr>
      <w:r>
        <w:t xml:space="preserve">В заявлении необходимо указать номер СНИЛС, а также серию и номер сертификата на материнский капитал. Также при себе необходимо иметь документ, удостоверяющий личность, и банковскую справку о реквизитах счета, на который в двухмесячный срок единым платежом будут перечислены 20 000 рублей или сумма остатка на счете владельца сертификата, если она составляет менее 20 000 рублей. Эти деньги семьи смогут использовать на повседневные нужды.</w:t>
      </w:r>
    </w:p>
    <w:p>
      <w:pPr>
        <w:pStyle w:val="BodyText"/>
      </w:pPr>
      <w:r>
        <w:t xml:space="preserve">Напомним, единовременная выплата из средств материнского капитала предусмотрена</w:t>
      </w:r>
      <w:r>
        <w:t xml:space="preserve"> </w:t>
      </w:r>
      <w:hyperlink r:id="rId20">
        <w:r>
          <w:rPr>
            <w:rStyle w:val="Hyperlink"/>
          </w:rPr>
          <w:t xml:space="preserve">Планом первоочередных мероприятий</w:t>
        </w:r>
      </w:hyperlink>
      <w:r>
        <w:t xml:space="preserve"> </w:t>
      </w:r>
      <w:r>
        <w:t xml:space="preserve">по обеспечению устойчивого развития экономики и социальной стабильности в 2015 году.</w:t>
      </w:r>
    </w:p>
    <w:p>
      <w:pPr>
        <w:pStyle w:val="BodyText"/>
      </w:pPr>
      <w:r>
        <w:rPr>
          <w:iCs/>
          <w:i/>
        </w:rPr>
        <w:t xml:space="preserve">Выплата осуществляется в соответствии с Федеральным законом от 20 апреля 2015 года №88-ФЗ «О единовременной выплате за счет средств материнского (семейного) капитала».</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http://basman.mos.ru/presscenter/news/detail/1826172.html</w:t>
        </w:r>
      </w:hyperlink>
    </w:p>
    <w:p>
      <w:pPr>
        <w:pStyle w:val="BodyText"/>
      </w:pPr>
      <w:hyperlink r:id="rId22">
        <w:r>
          <w:rPr>
            <w:rStyle w:val="Hyperlink"/>
          </w:rPr>
          <w:t xml:space="preserve">Управа Басманного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asman.mos.ru" TargetMode="External" /><Relationship Type="http://schemas.openxmlformats.org/officeDocument/2006/relationships/hyperlink" Id="rId21" Target="http://basman.mos.ru/presscenter/news/detail/1826172.html" TargetMode="External" /><Relationship Type="http://schemas.openxmlformats.org/officeDocument/2006/relationships/hyperlink" Id="rId20" Target="http://government.ru/docs/16639/" TargetMode="External" /></Relationships>
</file>

<file path=word/_rels/footnotes.xml.rels><?xml version="1.0" encoding="UTF-8"?><Relationships xmlns="http://schemas.openxmlformats.org/package/2006/relationships"><Relationship Type="http://schemas.openxmlformats.org/officeDocument/2006/relationships/hyperlink" Id="rId22" Target="http://basman.mos.ru" TargetMode="External" /><Relationship Type="http://schemas.openxmlformats.org/officeDocument/2006/relationships/hyperlink" Id="rId21" Target="http://basman.mos.ru/presscenter/news/detail/1826172.html" TargetMode="External" /><Relationship Type="http://schemas.openxmlformats.org/officeDocument/2006/relationships/hyperlink" Id="rId20" Target="http://government.ru/docs/166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2023-08-23T09:32:45Z</dcterms:created>
  <dcterms:modified xsi:type="dcterms:W3CDTF">2023-08-23T09:32:45Z</dcterms:modified>
</cp:coreProperties>
</file>

<file path=docProps/custom.xml><?xml version="1.0" encoding="utf-8"?>
<Properties xmlns="http://schemas.openxmlformats.org/officeDocument/2006/custom-properties" xmlns:vt="http://schemas.openxmlformats.org/officeDocument/2006/docPropsVTypes"/>
</file>