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f12fe55d21b43624139ac4a5ad258061ba466"/>
    <w:p>
      <w:pPr>
        <w:pStyle w:val="Heading3"/>
      </w:pPr>
      <w:r>
        <w:t xml:space="preserve">В парках Москвы откроют школы фигурного катания и хоккея</w:t>
      </w:r>
    </w:p>
    <w:p>
      <w:pPr>
        <w:pStyle w:val="FirstParagraph"/>
      </w:pPr>
      <w:r>
        <w:t xml:space="preserve">27.11.2015</w:t>
      </w:r>
    </w:p>
    <w:p>
      <w:pPr>
        <w:pStyle w:val="BodyText"/>
      </w:pPr>
      <w:r>
        <w:t xml:space="preserve">Этой зимой в 12 парках Москвы откроются школы хоккея и фигурного катания. Об этом сообщается на официальном 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 мэра и Правительства Москвы.</w:t>
      </w:r>
    </w:p>
    <w:p>
      <w:pPr>
        <w:pStyle w:val="BodyText"/>
      </w:pPr>
      <w:r>
        <w:t xml:space="preserve">Посещать занятия в школах смогут как дети, так и взрослые. В одних школах денег за занятия брать не будут, в других цена за занятие будет начинаться от 500 рублей. Помимо этого, для всех желающих предусмотрена возможность покупать абонементы.</w:t>
      </w:r>
    </w:p>
    <w:p>
      <w:pPr>
        <w:pStyle w:val="BodyText"/>
      </w:pPr>
      <w:r>
        <w:t xml:space="preserve">Жители Басманного района смогут принять участие в занятиях на территории сада имени Баумана, где помимо всего прочего, будут проходить бесплатные занятия с фигуристами.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http://basman.mos.ru/presscenter/news/detail/2333366.html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2333366.html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2333366.html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2023-08-23T16:18:23Z</dcterms:created>
  <dcterms:modified xsi:type="dcterms:W3CDTF">2023-08-23T16:18:23Z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