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48bb9aa9daa0d381ddd116938e1368933b571d"/>
    <w:p>
      <w:pPr>
        <w:pStyle w:val="Heading3"/>
      </w:pPr>
      <w:r>
        <w:t xml:space="preserve">Перечень адресов новых платных парковок обсудили на встречах с депутатами всех округов Москвы</w:t>
      </w:r>
    </w:p>
    <w:p>
      <w:pPr>
        <w:pStyle w:val="FirstParagraph"/>
      </w:pPr>
      <w:r>
        <w:t xml:space="preserve">06.12.2015</w:t>
      </w:r>
    </w:p>
    <w:p>
      <w:pPr>
        <w:pStyle w:val="BodyText"/>
      </w:pPr>
      <w:r>
        <w:drawing>
          <wp:inline>
            <wp:extent cx="5334000" cy="352127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216/4-ekoparkovka_andrey-pshenichnyy_tas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1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Перечень адресов новых платных парковок обсудили на встречах с депутатами всех округов Москвы. Список новых точек платной стоянки для машин был составлен в ходе более чем 50 встреч муниципальных депутатов с общественными советниками.</w:t>
      </w:r>
      <w:r>
        <w:br/>
      </w:r>
      <w:r>
        <w:br/>
      </w:r>
      <w:r>
        <w:t xml:space="preserve">Так, в некоторых районах Москвы платные места для машин будут дополнительно введены 26 декабря. Отметим, что треть из них - были предложены муниципальными депутатами. Не все поступившие предложения были одобрены. Около 40 с лишним улиц не попали в расширение по причине транспортной нецелесообразности.</w:t>
      </w:r>
      <w:r>
        <w:br/>
      </w:r>
      <w:r>
        <w:br/>
      </w:r>
      <w:r>
        <w:t xml:space="preserve">После ввода платной парковки на новых территориях в первую очередь преимущества получат жители районов Москвы – для них предусмотрены льготные условия. При этом, количество машин, владельцы которых живут других районах уменьшится на 20-25 процентов, среднее время парковки на одном месте не превысит полутора часов. Это даст возможность жителям районов найти свободное для парковки место в любое время дня.</w:t>
      </w:r>
      <w:r>
        <w:br/>
      </w:r>
      <w:r>
        <w:br/>
      </w:r>
      <w:r>
        <w:t xml:space="preserve">Введение платы за парковку в проблемных местах должно положительно повлиять на дорожную ситуацию. Уровень загруженности парковок и количества нарушений правил стоянки и остановки снизится, а пропускная способность улиц увеличится. Кроме того, будет обеспечен комфорт передвижения пешеходов и горожан, пользующихся общественным транспортом. Ожидается, что после введения платных парковок в новых зонах, загруженность соответствующих улично-дорожных сетей снизится на 15 процентов, а время проезда для пассажиров наземного городского транспорта снизится на 20 процентов.</w:t>
      </w:r>
      <w:r>
        <w:br/>
      </w:r>
      <w:r>
        <w:br/>
      </w:r>
      <w:r>
        <w:t xml:space="preserve">Новые платные парковки появятся в местах, где скапливается наибольшее количество автомобилей: рядом с торговыми и бизнес-центрами, станциями метро и железнодорожными платформами, то есть там, где регулярно фиксируются затруднения в парковке и движении.</w:t>
      </w:r>
    </w:p>
    <w:p>
      <w:pPr>
        <w:pStyle w:val="BodyText"/>
      </w:pPr>
      <w:r>
        <w:t xml:space="preserve">За один час стоянки в новой зоне желающим припарковать свой автомобиль придется выложить 40 рублей. Оплатить парковку можно будет массой различных способов: мобильное приложение «Парковки Москвы», смс-сообщение, безналично через паркоматы, наличными в терминалах Киви, через Киви кошелек и приложение Яндекс-Парковки.</w:t>
      </w:r>
    </w:p>
    <w:p>
      <w:pPr>
        <w:pStyle w:val="BodyText"/>
      </w:pPr>
      <w:r>
        <w:t xml:space="preserve">Напомним, что в префектурах Москвы организованы консультативные пункты по парковкам. Жители столицы могут обратиться в такой пункт, задать все интересующие вопросы специалистам ГКУ «АМПП», получить любую дополнительную информацию и внести свои предложения по организации парковочного пространства и дорожного движения в районе.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http://basman.mos.ru/presscenter/news/detail/2352711.html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23527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23527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2025-06-17T07:06:09Z</dcterms:created>
  <dcterms:modified xsi:type="dcterms:W3CDTF">2025-06-17T07:06:09Z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