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218df3fd782f81e6d9be1972f86f9d7fd2db1"/>
    <w:p>
      <w:pPr>
        <w:pStyle w:val="Heading3"/>
      </w:pPr>
      <w:r>
        <w:t xml:space="preserve">Все советы муниципальных образований Москвы высказались за развитие системы платной парковки</w:t>
      </w:r>
    </w:p>
    <w:p>
      <w:pPr>
        <w:pStyle w:val="FirstParagraph"/>
      </w:pPr>
      <w:r>
        <w:t xml:space="preserve">09.12.2015</w:t>
      </w:r>
    </w:p>
    <w:p>
      <w:pPr>
        <w:pStyle w:val="BodyText"/>
      </w:pPr>
      <w:r>
        <w:t xml:space="preserve">Во время заседания президиума совета муниципальных образования города Москвы 9 декабря председатель совета Владимир Дудочкин сообщил о решение всех муниципальных советов депутатом одобрить предложенный список по расширению зоны платного паркинга в Москве.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Предлагается принять решение по первому вопросу, принять к сведению информацию об итогах рассмотрения советами депутатов муниципальных округов об инициативах Департамента транспорта и развития дорожно-транспортной инфраструктуры Москвы о расширении зон платной парковки, - заявил в своей речи председатель совета Владимир Дудочкин</w:t>
      </w:r>
    </w:p>
    <w:p>
      <w:pPr>
        <w:pStyle w:val="BodyText"/>
      </w:pPr>
      <w:r>
        <w:t xml:space="preserve">По его словам, все 57 муниципальных округов, которые были предложены к расширению зоны платного паркинга Департаментом транспорта Москвы, были одобрены в ходе боле чем полусотни встреч с советами муниципальных образований.</w:t>
      </w:r>
    </w:p>
    <w:p>
      <w:pPr>
        <w:pStyle w:val="BodyText"/>
      </w:pPr>
      <w:r>
        <w:t xml:space="preserve">С 26 декабря 2015 года на 291 улице города будет расширена зона платного паркинга. Причем, отметим, что одна треть улиц, которая вошла в список, была предложена муниципальными депутатами. Между тем, сорок улиц, предложенные ими, не вошли в список, так как Департаментом транспорта было отмечено, что на них введение зоны платного паркинга не является целесообразным в виду особенностей дорожной и уличной сети Москвы.</w:t>
      </w:r>
    </w:p>
    <w:p>
      <w:pPr>
        <w:pStyle w:val="BodyText"/>
      </w:pPr>
      <w:r>
        <w:t xml:space="preserve">Таким образом, зона платного паркинга будет расширена на улицах и переулках, которые граничат с ВДНХ, вблизи 35 станций метрополитена, возле десяти станций железнодорожной сети, около торгово-развлекательных и бизнес-центров Москвы. То есть это все зоны, в которых было отмечено большое скопление автомобилей и высокой плотности загруженности дорог.</w:t>
      </w:r>
    </w:p>
    <w:p>
      <w:pPr>
        <w:pStyle w:val="BodyText"/>
      </w:pPr>
      <w:r>
        <w:t xml:space="preserve">Стоимость одного часа стоянки будет составлять 40 рублей. Оплату можно будет произвести теми же способами, что и раньше, то есть через терминалы, через СМС-сообщение, через мобильное приложение и иными стандартными методами.</w:t>
      </w:r>
    </w:p>
    <w:p>
      <w:pPr>
        <w:pStyle w:val="BodyText"/>
      </w:pPr>
      <w:r>
        <w:t xml:space="preserve">Напомним, что в течение октября и декабря в районах Москвы было проведено более 50 встреч с представителями Департамента транспорта Москвы, где прорабатывался перечень улиц, на которых следует ввести платный паркинг.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http://basman.mos.ru/presscenter/news/detail/2361620.html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2361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2361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2025-02-20T21:38:15Z</dcterms:created>
  <dcterms:modified xsi:type="dcterms:W3CDTF">2025-02-20T21:38:15Z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