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81b2983ddf281334e459ff332f92035edf8d6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309-310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309-310 Басманного района, ограниченного Казарменным переулком, Подсосенским переулком, улицей Воронцово Поле, Покровским бульваром.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24 февраля 2016 года по 02 марта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14 марта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 </w:t>
            </w:r>
            <w:hyperlink r:id="rId21">
              <w:r>
                <w:rPr>
                  <w:rStyle w:val="Hyperlink"/>
                  <w:bCs/>
                  <w:b/>
                </w:rPr>
                <w:t xml:space="preserve">Скачать буклет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http://basman.mos.ru/presscenter/news/detail/2494526.html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494526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MZ2enaxPoKi8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494526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MZ2enaxPoKi8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2024-01-03T12:32:12Z</dcterms:created>
  <dcterms:modified xsi:type="dcterms:W3CDTF">2024-01-03T12:32:12Z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