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b33f0839ba66106cb84fada1d10d25e788a2ecc"/>
    <w:p>
      <w:pPr>
        <w:pStyle w:val="Heading3"/>
      </w:pPr>
      <w:r>
        <w:t xml:space="preserve">К программе оформления пенсий подключились новые центры госуслуг</w:t>
      </w:r>
    </w:p>
    <w:p>
      <w:pPr>
        <w:pStyle w:val="FirstParagraph"/>
      </w:pPr>
      <w:r>
        <w:t xml:space="preserve">30.08.2016</w:t>
      </w:r>
    </w:p>
    <w:p>
      <w:pPr>
        <w:pStyle w:val="BodyText"/>
      </w:pPr>
      <w:r>
        <w:drawing>
          <wp:inline>
            <wp:extent cx="2438400" cy="1658112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asman.mos.ru/www/upload/medialibrary/564/pens-i-ya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6581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Как сообщает пресс-служба центров государственных услуг "</w:t>
      </w:r>
      <w:hyperlink r:id="rId23">
        <w:r>
          <w:rPr>
            <w:rStyle w:val="Hyperlink"/>
          </w:rPr>
          <w:t xml:space="preserve">Мои документы</w:t>
        </w:r>
      </w:hyperlink>
      <w:r>
        <w:t xml:space="preserve">", в восьми учреждениях Центрального административного округа специалисты помогут пенсионерам оформить необходимые бумаги для получения социальных выплат.</w:t>
      </w:r>
    </w:p>
    <w:p>
      <w:pPr>
        <w:pStyle w:val="BodyText"/>
      </w:pPr>
      <w:r>
        <w:t xml:space="preserve">Количество центров «Мои документы», где можно оформить пенсию, продолжает расти. С 29 августа наиболее популярная услуга Пенсионного фонда России доступна еще в двенадцати центрах госуслуг, расположенных в разных округах Москвы. Сотрудники учреждений занимаются приемом заявлений об установлении и выплате страховых пенсий и дополнительного социального обеспечения. </w:t>
      </w:r>
    </w:p>
    <w:p>
      <w:pPr>
        <w:pStyle w:val="BodyText"/>
      </w:pPr>
      <w:r>
        <w:t xml:space="preserve">В скором времени услуги Пенсионного фонда России будут предоставляться во всех центрах Москвы. Напомним, получить необходимую помощь в оформлении пенсий жители Басманного района могут по адресу: Центросоюзный переулок, дом 13, строение 3.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http://basman.mos.ru/presscenter/news/detail/3638959.html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basman.mos.ru" TargetMode="External" /><Relationship Type="http://schemas.openxmlformats.org/officeDocument/2006/relationships/hyperlink" Id="rId24" Target="http://basman.mos.ru/presscenter/news/detail/3638959.html" TargetMode="External" /><Relationship Type="http://schemas.openxmlformats.org/officeDocument/2006/relationships/hyperlink" Id="rId23" Target="http://www.md.mos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basman.mos.ru" TargetMode="External" /><Relationship Type="http://schemas.openxmlformats.org/officeDocument/2006/relationships/hyperlink" Id="rId24" Target="http://basman.mos.ru/presscenter/news/detail/3638959.html" TargetMode="External" /><Relationship Type="http://schemas.openxmlformats.org/officeDocument/2006/relationships/hyperlink" Id="rId23" Target="http://www.md.mos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2024-10-21T21:48:24Z</dcterms:created>
  <dcterms:modified xsi:type="dcterms:W3CDTF">2024-10-21T21:48:24Z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