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e5d2f90f9a40d85075984258aff389c319e3a7d"/>
    <w:p>
      <w:pPr>
        <w:pStyle w:val="Heading3"/>
      </w:pPr>
      <w:r>
        <w:t xml:space="preserve">Пенсионный фонд регистрирует клиентов на портале госуслуг</w:t>
      </w:r>
    </w:p>
    <w:p>
      <w:pPr>
        <w:pStyle w:val="FirstParagraph"/>
      </w:pPr>
      <w:r>
        <w:t xml:space="preserve">19.09.2016</w:t>
      </w:r>
    </w:p>
    <w:p>
      <w:pPr>
        <w:pStyle w:val="BodyText"/>
      </w:pPr>
      <w:r>
        <w:drawing>
          <wp:inline>
            <wp:extent cx="3657600" cy="244144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192/file6nlcbiquh1t6jzlaad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414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Отделения Пенсионного фонда столицы стали оказывать дополнительную услугу. Теперь Пенсионный фонд помогает пенсионерам регистрироваться на портале государственных услуг.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Пенсионный фонд оказывает поддержку клиентам на всех этапах регистрации. Об этом сообщает </w:t>
      </w:r>
      <w:hyperlink r:id="rId23">
        <w:r>
          <w:rPr>
            <w:rStyle w:val="Hyperlink"/>
          </w:rPr>
          <w:t xml:space="preserve">Информационный Центр Правительства Москвы</w:t>
        </w:r>
      </w:hyperlink>
      <w:r>
        <w:t xml:space="preserve"> </w:t>
      </w:r>
      <w:r>
        <w:t xml:space="preserve">со ссылкой на заявление начальника пресс-службы Пенсионного фонда российской Федерации (ПФР) по Москве, Марины Гусевой.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данный момент услуга находится на этапе тестирования и доступен только в шестидесяти клиентских службах пенсионного фонда, расположенных в разных районах Москвы.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Главное Управление Пенсионного фонда Российской Федерации номер 10 по городу Москве и Московской области Клиентская служба "Басманный" расположен по адресу: Центросоюзный переулок, дом 13, строение 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http://basman.mos.ru/presscenter/news/detail/3776973.html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3776973.html" TargetMode="External" /><Relationship Type="http://schemas.openxmlformats.org/officeDocument/2006/relationships/hyperlink" Id="rId23" Target="https://icmos.ru/news/41342-pensionnyy-fond-nachal-registrirovat-klientov-na-portale-gosuslu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3776973.html" TargetMode="External" /><Relationship Type="http://schemas.openxmlformats.org/officeDocument/2006/relationships/hyperlink" Id="rId23" Target="https://icmos.ru/news/41342-pensionnyy-fond-nachal-registrirovat-klientov-na-portale-gosuslu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2023-08-23T08:11:32Z</dcterms:created>
  <dcterms:modified xsi:type="dcterms:W3CDTF">2023-08-23T08:11:32Z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