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47b9ea038822b97c93e7c4cf385ccf5ea5ff5b"/>
    <w:p>
      <w:pPr>
        <w:pStyle w:val="Heading3"/>
      </w:pPr>
      <w:r>
        <w:t xml:space="preserve">Познакомиться с услугами ФНС России можно на портале госуслуг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br/>
      </w:r>
      <w:r>
        <w:t xml:space="preserve">&lt;p style="text-align: center;"&gt;&lt;img src="</w:t>
      </w:r>
      <w:hyperlink r:id="rId20">
        <w:r>
          <w:rPr>
            <w:rStyle w:val="Hyperlink"/>
          </w:rPr>
          <w:t xml:space="preserve">http://caoinform.ru/wp-content/uploads/sites/38/2018/05/5-3.jpg</w:t>
        </w:r>
      </w:hyperlink>
      <w:r>
        <w:t xml:space="preserve">" title="Познакомиться с услугами ФНС России можно на портале госуслуг. Фото: mos.ru" border="0" width="350" height="205"  /&gt;&lt;/p&gt;</w:t>
      </w:r>
      <w:r>
        <w:br/>
      </w:r>
      <w:r>
        <w:br/>
      </w:r>
      <w:r>
        <w:t xml:space="preserve">&lt;p&gt;&lt;strong&gt;С помощью Единого портала государственных и муниципальных услуг (&lt;a href="</w:t>
      </w:r>
      <w:hyperlink r:id="rId21">
        <w:r>
          <w:rPr>
            <w:rStyle w:val="Hyperlink"/>
          </w:rPr>
          <w:t xml:space="preserve">https://clck.yandex.ru/redir/nWO_r1F33ck?data=NnBZTWRhdFZKOHQxUjhzSWFYVGhXVWlCTEFfTXdfVVhialIweXBNVWI5YVZKcHhsM0F4VjZuY0JGUWx4SEU0YkxBWFh0dDcxMVlZTTVmZ2NEZzUwdVNYU2c0eWhXNFdnLVFzcmRUclc4Nzg&amp;b64e=2&amp;sign=e6e154e372c9d03b3ec86938cf20d666&amp;keyno=17</w:t>
        </w:r>
      </w:hyperlink>
      <w:r>
        <w:t xml:space="preserve">" target="_blank" rel="noopener" &gt;www.gosuslugi.ru&lt;/a&gt;) москвичи могут ознакомиться с услугами Федеральной налоговой службы и её территориальных подразделений.&lt;/strong&gt;&lt;/p&gt;</w:t>
      </w:r>
      <w:r>
        <w:br/>
      </w:r>
      <w:r>
        <w:br/>
      </w:r>
      <w:r>
        <w:t xml:space="preserve">&lt;p&gt;В настоящий момент на портале можно разобраться в порядке и условиях предоставления налоговыми органами таких услуг как постановка на налоговый учет, регистрация контрольно-кассовой техники, прием налоговых деклараций, лицензирование некоторых видов деятельности, предоставление сведений из государственных реестров и т.д.&lt;/p&gt;</w:t>
      </w:r>
      <w:r>
        <w:br/>
      </w:r>
      <w:r>
        <w:br/>
      </w:r>
      <w:r>
        <w:t xml:space="preserve">&lt;p&gt;Портал поможет налогоплательщикам узнать, как наиболее удобным способом можно подать заявку на получение услуги, какие учитываются основания и какие документы требуются для её предоставления, в какой срок следует ожидать ответа или результата.&lt;/p&gt;</w:t>
      </w:r>
      <w:r>
        <w:br/>
      </w:r>
      <w:r>
        <w:br/>
      </w:r>
      <w:r>
        <w:t xml:space="preserve">&lt;p&gt;Ознакомиться с информацией по интересующей услуге можно также в её карточке на странице ФНС России, выбрав налоговое ведомство в перечне органов власти, либо б новом разделе портала - по интересующей пользователя жизненной ситуации.&lt;/p&gt;</w:t>
      </w:r>
      <w:r>
        <w:br/>
      </w:r>
      <w:r>
        <w:br/>
      </w:r>
      <w:r>
        <w:t xml:space="preserve">&lt;p&gt;На странице ведомства также предусмотрена возможность ознакомиться с порядком обращения в региональные Управления и их подведомственные инспекции, выбрав соответствующий территориальный орган.&lt;/p&gt;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http://basman.mos.ru/presscenter/news/detail/7349911.html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7349911.html" TargetMode="External" /><Relationship Type="http://schemas.openxmlformats.org/officeDocument/2006/relationships/hyperlink" Id="rId20" Target="http://caoinform.ru/wp-content/uploads/sites/38/2018/05/5-3.jpg" TargetMode="External" /><Relationship Type="http://schemas.openxmlformats.org/officeDocument/2006/relationships/hyperlink" Id="rId21" Target="https://clck.yandex.ru/redir/nWO_r1F33ck?data=NnBZTWRhdFZKOHQxUjhzSWFYVGhXVWlCTEFfTXdfVVhialIweXBNVWI5YVZKcHhsM0F4VjZuY0JGUWx4SEU0YkxBWFh0dDcxMVlZTTVmZ2NEZzUwdVNYU2c0eWhXNFdnLVFzcmRUclc4Nzg&amp;b64e=2&amp;sign=e6e154e372c9d03b3ec86938cf20d666&amp;keyno=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7349911.html" TargetMode="External" /><Relationship Type="http://schemas.openxmlformats.org/officeDocument/2006/relationships/hyperlink" Id="rId20" Target="http://caoinform.ru/wp-content/uploads/sites/38/2018/05/5-3.jpg" TargetMode="External" /><Relationship Type="http://schemas.openxmlformats.org/officeDocument/2006/relationships/hyperlink" Id="rId21" Target="https://clck.yandex.ru/redir/nWO_r1F33ck?data=NnBZTWRhdFZKOHQxUjhzSWFYVGhXVWlCTEFfTXdfVVhialIweXBNVWI5YVZKcHhsM0F4VjZuY0JGUWx4SEU0YkxBWFh0dDcxMVlZTTVmZ2NEZzUwdVNYU2c0eWhXNFdnLVFzcmRUclc4Nzg&amp;b64e=2&amp;sign=e6e154e372c9d03b3ec86938cf20d666&amp;keyno=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2023-09-25T19:30:14Z</dcterms:created>
  <dcterms:modified xsi:type="dcterms:W3CDTF">2023-09-25T19:30:14Z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