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52da882f01ccc21783b50d1a740d61ea93ea8"/>
    <w:p>
      <w:pPr>
        <w:pStyle w:val="Heading3"/>
      </w:pPr>
      <w:r>
        <w:t xml:space="preserve">Глава управы Салман Дадаев встретился с населением Басманного района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dee/64702d11_c5de_4e4f_92df_a29e292dd7d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главы управы Салмана Дадаева и жителей района по теме: «О реализации мероприятий, направленных на ресурсосбережение в многоквартирных домах» состоялась 20 июня по адресу: Бауманская улица, дом 36, строение 2 в филиале «Басманный» Территориального центра социального обслуживания «Мещанский».</w:t>
      </w:r>
    </w:p>
    <w:p>
      <w:pPr>
        <w:pStyle w:val="BodyText"/>
      </w:pPr>
      <w:r>
        <w:t xml:space="preserve">На встрече выступила первый заместитель главы управы по вопросам ЖКХиБ Ежова Елена, которая проинформировала население о ходе реализации программы электросбережения на территории Басманного района. Кроме того, выступила заведующий филиалом «Басманный» ТЦСО «Мещанский» Ирина Абаева. Она рассказала о проекте мэра Москвы по организации досуга москвичей старшего возраста «Московское долголетие».</w:t>
      </w:r>
    </w:p>
    <w:p>
      <w:pPr>
        <w:pStyle w:val="BodyText"/>
      </w:pPr>
      <w:r>
        <w:t xml:space="preserve">После выступления все желающие смогли задать волнующие их вопросы.</w:t>
      </w:r>
    </w:p>
    <w:p>
      <w:pPr>
        <w:pStyle w:val="BodyText"/>
      </w:pPr>
      <w:r>
        <w:t xml:space="preserve">Жителей района интересовали вопросы об установке индивидуальных приборов учета на систему Центрального отопления, о том, как провести энергоаудит в доме и заключить энергосервисный договор. Кроме того, жители района поинтересовались проведением работ по утеплению мест общего пользования с целью энергосбережения.</w:t>
      </w:r>
    </w:p>
    <w:p>
      <w:pPr>
        <w:pStyle w:val="BodyText"/>
      </w:pPr>
      <w:r>
        <w:t xml:space="preserve">На интересующие жителей вопросы давались разъяснения в ходе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http://basman.mos.ru/presscenter/news/detail/7410474.html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410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410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2025-03-09T07:26:58Z</dcterms:created>
  <dcterms:modified xsi:type="dcterms:W3CDTF">2025-03-09T07:26:58Z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