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3fad31cb741037a740d5d90d65461a85f7614"/>
    <w:p>
      <w:pPr>
        <w:pStyle w:val="Heading3"/>
      </w:pPr>
      <w:r>
        <w:t xml:space="preserve">Дополнительные парковочные места оборудовали в районе</w:t>
      </w:r>
    </w:p>
    <w:p>
      <w:pPr>
        <w:pStyle w:val="FirstParagraph"/>
      </w:pPr>
      <w:r>
        <w:t xml:space="preserve">27.07.2018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появились 20 новых парковочных мест. Информация об этом стала известна 26 июля.</w:t>
      </w:r>
    </w:p>
    <w:p>
      <w:pPr>
        <w:pStyle w:val="BodyText"/>
      </w:pPr>
      <w:r>
        <w:t xml:space="preserve">— Восемь машино-мест появились по адресу: Рубцов переулок, дом 4. Это было сделано по просьбе жителей района. Еще 12 мест организовали по адресу: Воронцово Поле, дом 5/7, строение 8. Раньше там стояли гаражи, но сейчас их снесли, — проинформировал Олег Лысенко, заместитель директора по благоустройству Государственного бюджетного учреждения «Жилищник».</w:t>
      </w:r>
    </w:p>
    <w:p>
      <w:pPr>
        <w:pStyle w:val="BodyText"/>
      </w:pPr>
      <w:r>
        <w:t xml:space="preserve">Он добавил, что на данный момент планируется организация дополнительных парковочных мест и по другим адресам в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http://basman.mos.ru/presscenter/news/detail/7474718.html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7474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7474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2025-06-18T13:43:18Z</dcterms:created>
  <dcterms:modified xsi:type="dcterms:W3CDTF">2025-06-18T13:43:18Z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