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97faab6744d8d68aaae6a100808f687a6cd0a"/>
    <w:p>
      <w:pPr>
        <w:pStyle w:val="Heading3"/>
      </w:pPr>
      <w:r>
        <w:t xml:space="preserve">Всероссийский конкурс на лучшую организацию работ в области условий и охраны труда ​"УСПЕХ И БЕЗОПАСНОСТЬ 2018"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t xml:space="preserve">В целях пропаганды лучших практик организации работ в области охраны труда, повышения эффективности системы государственного управления охраной труда, активизации профилактической работы по предупреждению производственного травматизма и профессиональной заболеваемости в организациях, а также привлечения общественного внимания к важности решения вопросов обеспечения безопасных условий труда на рабочих местах Министерство труда и социальной защиты Российской Федерации проводит Всероссийский конкурс на лучшую организацию работ в области условий и охраны труда «Успех и безопасность».</w:t>
      </w:r>
    </w:p>
    <w:p>
      <w:pPr>
        <w:pStyle w:val="BodyText"/>
      </w:pPr>
      <w:r>
        <w:t xml:space="preserve">Порядок проведения и условия участия в Конкурсе размешены на официальном сайте Межрегиональной Ассоциации содействия обеспечению безопасных условий труда «ЭТАЛОН», являющейся оператором Всероссийского конкурса</w:t>
      </w:r>
      <w:r>
        <w:t xml:space="preserve"> </w:t>
      </w:r>
      <w:hyperlink r:id="rId20">
        <w:r>
          <w:rPr>
            <w:rStyle w:val="Hyperlink"/>
          </w:rPr>
          <w:t xml:space="preserve">www.aetalon.ru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http://basman.mos.ru/presscenter/news/detail/7660660.html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660660.html" TargetMode="External" /><Relationship Type="http://schemas.openxmlformats.org/officeDocument/2006/relationships/hyperlink" Id="rId20" Target="http://www.aetalo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660660.html" TargetMode="External" /><Relationship Type="http://schemas.openxmlformats.org/officeDocument/2006/relationships/hyperlink" Id="rId20" Target="http://www.aetalo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2025-08-05T14:42:41Z</dcterms:created>
  <dcterms:modified xsi:type="dcterms:W3CDTF">2025-08-05T14:42:41Z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