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b2b5cb0fb68a72079aacfe10f3e85bd4c7c11"/>
    <w:p>
      <w:pPr>
        <w:pStyle w:val="Heading3"/>
      </w:pPr>
      <w:r>
        <w:t xml:space="preserve">Горожане смогут оставить свой автомобиль на парковках бесплатно</w:t>
      </w:r>
    </w:p>
    <w:p>
      <w:pPr>
        <w:pStyle w:val="FirstParagraph"/>
      </w:pPr>
      <w:r>
        <w:t xml:space="preserve">07.06.2019</w:t>
      </w:r>
    </w:p>
    <w:p>
      <w:pPr>
        <w:pStyle w:val="BodyText"/>
      </w:pPr>
      <w:r>
        <w:t xml:space="preserve">Жители столицы 12 июня смогут припарковать свой автомобиль на парковках Москвы бесплатно.</w:t>
      </w:r>
    </w:p>
    <w:p>
      <w:pPr>
        <w:pStyle w:val="BodyText"/>
      </w:pPr>
      <w:r>
        <w:t xml:space="preserve">Это будет связанно с праздником — Днем независимости России.</w:t>
      </w:r>
    </w:p>
    <w:p>
      <w:pPr>
        <w:pStyle w:val="BodyText"/>
      </w:pPr>
      <w:r>
        <w:t xml:space="preserve">Автомобилисты смогут оставить автомобиль на любой улице столице, которую включили в городское парковочное пространство, проинформировали 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Москвы.</w:t>
      </w:r>
    </w:p>
    <w:p>
      <w:pPr>
        <w:pStyle w:val="BodyText"/>
      </w:pPr>
      <w:r>
        <w:t xml:space="preserve">Добавим, что правило не распространяется на плоскостные стоянки со шлагбаумом. В праздничный день тариф оставили без изменений.</w:t>
      </w:r>
    </w:p>
    <w:p>
      <w:pPr>
        <w:pStyle w:val="BodyText"/>
      </w:pPr>
      <w:r>
        <w:t xml:space="preserve">Кроме того, для удобства жителей столицы график электричек скорректировали. Пригородные поезда будут курсировать по расписанию воскресенья.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http://basman.mos.ru/presscenter/news/detail/8139564.html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139564.html" TargetMode="External" /><Relationship Type="http://schemas.openxmlformats.org/officeDocument/2006/relationships/hyperlink" Id="rId20" Target="https://www.mos.ru/news/item/5658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139564.html" TargetMode="External" /><Relationship Type="http://schemas.openxmlformats.org/officeDocument/2006/relationships/hyperlink" Id="rId20" Target="https://www.mos.ru/news/item/5658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2023-10-06T22:12:49Z</dcterms:created>
  <dcterms:modified xsi:type="dcterms:W3CDTF">2023-10-06T22:12:49Z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