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c7767257259ed7079cee57af20cafaf599e49"/>
    <w:p>
      <w:pPr>
        <w:pStyle w:val="Heading3"/>
      </w:pPr>
      <w:r>
        <w:t xml:space="preserve">Одностороннее движение запланировали ввести в районе</w:t>
      </w:r>
    </w:p>
    <w:p>
      <w:pPr>
        <w:pStyle w:val="FirstParagraph"/>
      </w:pPr>
      <w:r>
        <w:t xml:space="preserve">11.06.2019</w:t>
      </w:r>
    </w:p>
    <w:p>
      <w:pPr>
        <w:pStyle w:val="BodyText"/>
      </w:pPr>
      <w:r>
        <w:t xml:space="preserve">На территории района с 27 июня запланировали ввести одностороннее движение из-за строительства комплекса в центре столицы.</w:t>
      </w:r>
    </w:p>
    <w:p>
      <w:pPr>
        <w:pStyle w:val="BodyText"/>
      </w:pPr>
      <w:r>
        <w:t xml:space="preserve">Здание возведут около Бригадирского переулка, проинформировали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Агентства городских новостей «Москва».</w:t>
      </w:r>
    </w:p>
    <w:p>
      <w:pPr>
        <w:pStyle w:val="BodyText"/>
      </w:pPr>
      <w:r>
        <w:t xml:space="preserve">Отметим, что в связи со строительством комплекса на участке дороги от 2-й Бауманской до Бауманской улиц и на промежутке Технического переулка между аналогичными адресами введут одностороннее движение.</w:t>
      </w:r>
    </w:p>
    <w:p>
      <w:pPr>
        <w:pStyle w:val="BodyText"/>
      </w:pPr>
      <w:r>
        <w:t xml:space="preserve">Напомним, что парковки в столице 12 июня будут бесплатными. Это связанно с празднованием Дня независимости России.</w:t>
      </w:r>
    </w:p>
    <w:p>
      <w:pPr>
        <w:pStyle w:val="BodyText"/>
      </w:pPr>
      <w:r>
        <w:t xml:space="preserve">Отметим, что бесплатными будут только те стоянки, которые есть в списке городского парковочного пространства.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http://basman.mos.ru/presscenter/news/detail/8146295.html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146295.html" TargetMode="External" /><Relationship Type="http://schemas.openxmlformats.org/officeDocument/2006/relationships/hyperlink" Id="rId20" Target="https://www.mskagency.ru/materials/28975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146295.html" TargetMode="External" /><Relationship Type="http://schemas.openxmlformats.org/officeDocument/2006/relationships/hyperlink" Id="rId20" Target="https://www.mskagency.ru/materials/28975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2025-08-02T09:13:12Z</dcterms:created>
  <dcterms:modified xsi:type="dcterms:W3CDTF">2025-08-02T09:13:12Z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