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лекция-состоится-в-районной-библиотеке"/>
    <w:p>
      <w:pPr>
        <w:pStyle w:val="Heading3"/>
      </w:pPr>
      <w:r>
        <w:t xml:space="preserve">Лекция состоится в районной библиотеке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В библиотеке имени Николая Некрасова 3 октября прочтут лекцию.</w:t>
      </w:r>
    </w:p>
    <w:p>
      <w:pPr>
        <w:pStyle w:val="BodyText"/>
      </w:pPr>
      <w:r>
        <w:t xml:space="preserve">Мероприятие посвятят теме «Эволюция пространства в видеоиграх». Доклад прочтет архитектор Дарья Насонова. Она прошла стажировку в Колумбийском университете в Нью-Йорке.</w:t>
      </w:r>
    </w:p>
    <w:p>
      <w:pPr>
        <w:pStyle w:val="BodyText"/>
      </w:pPr>
      <w:r>
        <w:t xml:space="preserve">Участникам мероприятия расскажут про игровое пространство и архитектурные приемы, проинформировали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библиотеки. Кроме этого, посетители лекции узнают о теории геймдизайна.</w:t>
      </w:r>
    </w:p>
    <w:p>
      <w:pPr>
        <w:pStyle w:val="BodyText"/>
      </w:pPr>
      <w:r>
        <w:t xml:space="preserve">Мероприятие начнется в 20:00.</w:t>
      </w:r>
    </w:p>
    <w:p>
      <w:pPr>
        <w:pStyle w:val="BodyText"/>
      </w:pPr>
      <w:r>
        <w:t xml:space="preserve">Посетить его смогут все желающие горожане. Для этого им нужно пройти регистрацию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http://basman.mos.ru/presscenter/news/detail/8391971.html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391971.html" TargetMode="External" /><Relationship Type="http://schemas.openxmlformats.org/officeDocument/2006/relationships/hyperlink" Id="rId20" Target="http://nekrasovka.ru/afisha/03-10-2019/18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391971.html" TargetMode="External" /><Relationship Type="http://schemas.openxmlformats.org/officeDocument/2006/relationships/hyperlink" Id="rId20" Target="http://nekrasovka.ru/afisha/03-10-2019/18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2024-12-31T10:25:28Z</dcterms:created>
  <dcterms:modified xsi:type="dcterms:W3CDTF">2024-12-31T10:25:28Z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