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8e9b0436dfbea7ac4ca95e605b04727775225"/>
    <w:p>
      <w:pPr>
        <w:pStyle w:val="Heading3"/>
      </w:pPr>
      <w:r>
        <w:t xml:space="preserve">10 тысяч листовок о Московских центральных диаметрах раздадут инспекторы АМПП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rPr>
          <w:bCs/>
          <w:b/>
        </w:rPr>
        <w:t xml:space="preserve">Инспекторы «Московского паркинга» раздадут 10 тыс. листовок с информацией о тарифах на Московских центральных диаметрах (МЦД), которые запустят в ближайшее время. На брошюрах также размещена совмещенная карта метро и первых двух МЦД.</w:t>
      </w:r>
    </w:p>
    <w:p>
      <w:pPr>
        <w:pStyle w:val="BodyText"/>
      </w:pPr>
      <w:r>
        <w:t xml:space="preserve">Московские центральные диаметры – это новое наземное метро, которое свяжет столицу с областью. Основными преимуществами МЦД, в сравнении с обычными электричками, являются минимальные интервалы движения, единая билетная система, а также удобные пересадки на другие виды транспорта.</w:t>
      </w:r>
    </w:p>
    <w:p>
      <w:pPr>
        <w:pStyle w:val="BodyText"/>
      </w:pPr>
      <w:r>
        <w:t xml:space="preserve">Напомним, что движение по первым двум диаметрам откроют в конце 2019 года. МЦД-1 «Белорусско-Савеловский» свяжет Одинцово и Лобню, а МЦД-2 «Курско-Рижский» свяжет Нахабино и Подольск.</w:t>
      </w:r>
    </w:p>
    <w:p>
      <w:pPr>
        <w:pStyle w:val="BodyText"/>
      </w:pPr>
      <w:r>
        <w:t xml:space="preserve">По всем вопросам, касающимся столичного транспорта (в том числе парковочного пространства), можно обращаться в единый контакт-центр «Московский транспорт» по телефону: </w:t>
      </w:r>
      <w:r>
        <w:t xml:space="preserve">+7 (495) 539-54-54</w:t>
      </w:r>
      <w:r>
        <w:t xml:space="preserve"> или 3210 с мобильного.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http://basman.mos.ru/presscenter/news/detail/8431011.html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431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431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2024-12-25T07:47:31Z</dcterms:created>
  <dcterms:modified xsi:type="dcterms:W3CDTF">2024-12-25T07:47:31Z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